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2F" w:rsidRPr="00072EEE" w:rsidRDefault="00C3032F" w:rsidP="00894DEA">
      <w:pPr>
        <w:rPr>
          <w:lang w:val="en-US"/>
        </w:rPr>
      </w:pPr>
    </w:p>
    <w:p w:rsidR="00C3032F" w:rsidRPr="00894DEA" w:rsidRDefault="00C3032F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0515086" r:id="rId6"/>
        </w:object>
      </w:r>
    </w:p>
    <w:p w:rsidR="00C3032F" w:rsidRPr="00B913C1" w:rsidRDefault="00C3032F" w:rsidP="00894DEA">
      <w:pPr>
        <w:rPr>
          <w:lang w:val="uk-UA"/>
        </w:rPr>
      </w:pPr>
    </w:p>
    <w:p w:rsidR="00C3032F" w:rsidRPr="00B913C1" w:rsidRDefault="00C3032F" w:rsidP="00894DEA">
      <w:pPr>
        <w:rPr>
          <w:lang w:val="uk-UA"/>
        </w:rPr>
      </w:pPr>
    </w:p>
    <w:p w:rsidR="00C3032F" w:rsidRPr="00B913C1" w:rsidRDefault="00C3032F" w:rsidP="00894DEA">
      <w:pPr>
        <w:pStyle w:val="Heading1"/>
        <w:rPr>
          <w:rFonts w:ascii="Arial" w:hAnsi="Arial" w:cs="Arial"/>
          <w:b w:val="0"/>
          <w:bCs w:val="0"/>
        </w:rPr>
      </w:pPr>
    </w:p>
    <w:p w:rsidR="00C3032F" w:rsidRPr="00B913C1" w:rsidRDefault="00C3032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C3032F" w:rsidRPr="00B913C1" w:rsidRDefault="00C3032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C3032F" w:rsidRPr="00B913C1" w:rsidRDefault="00C3032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C3032F" w:rsidRPr="00B913C1" w:rsidRDefault="00C3032F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C3032F" w:rsidRPr="008C2C40" w:rsidRDefault="00C3032F" w:rsidP="0098659E">
      <w:pPr>
        <w:rPr>
          <w:rFonts w:ascii="Arial" w:hAnsi="Arial" w:cs="Arial"/>
          <w:sz w:val="28"/>
          <w:szCs w:val="28"/>
        </w:rPr>
      </w:pPr>
      <w:r>
        <w:rPr>
          <w:noProof/>
          <w:lang w:val="uk-UA" w:eastAsia="uk-UA"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C3032F" w:rsidRPr="008C2C40" w:rsidRDefault="00C3032F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C3032F" w:rsidRPr="004B4ABD" w:rsidRDefault="00C3032F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C3032F" w:rsidRPr="008C2C40">
        <w:trPr>
          <w:gridBefore w:val="1"/>
          <w:wBefore w:w="498" w:type="dxa"/>
        </w:trPr>
        <w:tc>
          <w:tcPr>
            <w:tcW w:w="780" w:type="dxa"/>
          </w:tcPr>
          <w:p w:rsidR="00C3032F" w:rsidRPr="008C2C40" w:rsidRDefault="00C3032F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2F" w:rsidRPr="009D7195" w:rsidRDefault="00C3032F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</w:p>
        </w:tc>
        <w:tc>
          <w:tcPr>
            <w:tcW w:w="236" w:type="dxa"/>
          </w:tcPr>
          <w:p w:rsidR="00C3032F" w:rsidRPr="008C2C40" w:rsidRDefault="00C3032F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2F" w:rsidRPr="009D7195" w:rsidRDefault="00C30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975" w:type="dxa"/>
          </w:tcPr>
          <w:p w:rsidR="00C3032F" w:rsidRPr="008C2C40" w:rsidRDefault="00C3032F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C3032F" w:rsidRPr="008C2C40" w:rsidRDefault="00C3032F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2F" w:rsidRPr="009D7195" w:rsidRDefault="00C3032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C3032F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C3032F" w:rsidRPr="0098659E" w:rsidRDefault="00C3032F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C3032F" w:rsidRPr="000617B7" w:rsidRDefault="00C3032F" w:rsidP="00EF591C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Гавриленко Людмилі Віленівні</w:t>
            </w:r>
            <w:r w:rsidRPr="000617B7">
              <w:rPr>
                <w:b/>
                <w:sz w:val="28"/>
                <w:szCs w:val="28"/>
              </w:rPr>
              <w:t xml:space="preserve"> 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Тульчинської міської об</w:t>
            </w:r>
            <w:r w:rsidRPr="00072EEE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єднаної територіальної громади (колишня територія Тиманівської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C3032F" w:rsidRPr="000617B7" w:rsidRDefault="00C3032F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Гавриленко Л.В</w:t>
      </w:r>
      <w:r w:rsidRPr="000617B7">
        <w:rPr>
          <w:sz w:val="28"/>
          <w:szCs w:val="28"/>
          <w:lang w:val="uk-UA"/>
        </w:rPr>
        <w:t>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</w:t>
      </w:r>
      <w:r w:rsidRPr="00A672BC">
        <w:rPr>
          <w:sz w:val="28"/>
          <w:szCs w:val="28"/>
          <w:lang w:val="uk-UA"/>
        </w:rPr>
        <w:t>території Тульчинської міської об’єднаної територіальної громади (колишня територія Тиманівської сільської ради)</w:t>
      </w:r>
      <w:r w:rsidRPr="000617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 Тульчинського районного суду від 22 березня 2012 року, справа № 2-663/12:</w:t>
      </w:r>
    </w:p>
    <w:p w:rsidR="00C3032F" w:rsidRPr="000617B7" w:rsidRDefault="00C3032F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Гавриле</w:t>
      </w:r>
      <w:r w:rsidRPr="000617B7">
        <w:rPr>
          <w:sz w:val="28"/>
          <w:szCs w:val="28"/>
        </w:rPr>
        <w:t>н</w:t>
      </w:r>
      <w:r>
        <w:rPr>
          <w:sz w:val="28"/>
          <w:szCs w:val="28"/>
        </w:rPr>
        <w:t>ко Людмилі Віленівні на</w:t>
      </w:r>
      <w:r w:rsidRPr="000617B7">
        <w:rPr>
          <w:sz w:val="28"/>
          <w:szCs w:val="28"/>
        </w:rPr>
        <w:t xml:space="preserve"> розробку технічної документації із землеустрою щодо встановлення меж земельної ділянки в натурі (на місцевості) </w:t>
      </w:r>
      <w:r>
        <w:rPr>
          <w:sz w:val="28"/>
          <w:szCs w:val="28"/>
        </w:rPr>
        <w:t>в розмірі 1,73</w:t>
      </w:r>
      <w:r w:rsidRPr="000617B7">
        <w:rPr>
          <w:sz w:val="28"/>
          <w:szCs w:val="28"/>
        </w:rPr>
        <w:t xml:space="preserve"> в умовних кадастрових гектарах відповідно </w:t>
      </w:r>
      <w:r>
        <w:rPr>
          <w:sz w:val="28"/>
          <w:szCs w:val="28"/>
        </w:rPr>
        <w:t>рішення Тульчинського районного суду від 22 березня 2012 року, справа № 2-663/12,</w:t>
      </w:r>
      <w:r w:rsidRPr="000617B7">
        <w:rPr>
          <w:sz w:val="28"/>
          <w:szCs w:val="28"/>
        </w:rPr>
        <w:t xml:space="preserve"> для ведення товарного сільськогосподарського виро</w:t>
      </w:r>
      <w:r>
        <w:rPr>
          <w:sz w:val="28"/>
          <w:szCs w:val="28"/>
        </w:rPr>
        <w:t>бництва на території Тульчинської міської об</w:t>
      </w:r>
      <w:r w:rsidRPr="00B11C72">
        <w:rPr>
          <w:sz w:val="28"/>
          <w:szCs w:val="28"/>
        </w:rPr>
        <w:t>’</w:t>
      </w:r>
      <w:r>
        <w:rPr>
          <w:sz w:val="28"/>
          <w:szCs w:val="28"/>
        </w:rPr>
        <w:t>єднаної територіальної громади (колишня територія Тиманівської</w:t>
      </w:r>
      <w:r w:rsidRPr="000617B7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)</w:t>
      </w:r>
      <w:r w:rsidRPr="000617B7">
        <w:rPr>
          <w:sz w:val="28"/>
          <w:szCs w:val="28"/>
        </w:rPr>
        <w:t xml:space="preserve">.  </w:t>
      </w:r>
    </w:p>
    <w:p w:rsidR="00C3032F" w:rsidRPr="000617B7" w:rsidRDefault="00C3032F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Гавриленко Л.В.</w:t>
      </w:r>
      <w:r w:rsidRPr="000617B7">
        <w:rPr>
          <w:sz w:val="28"/>
          <w:szCs w:val="28"/>
        </w:rPr>
        <w:t>:</w:t>
      </w:r>
    </w:p>
    <w:p w:rsidR="00C3032F" w:rsidRPr="000617B7" w:rsidRDefault="00C3032F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C3032F" w:rsidRPr="000617B7" w:rsidRDefault="00C3032F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C3032F" w:rsidRPr="00A672BC" w:rsidRDefault="00C3032F" w:rsidP="00A672BC">
      <w:pPr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3.</w:t>
      </w:r>
      <w:r w:rsidRPr="00A672BC">
        <w:rPr>
          <w:sz w:val="28"/>
          <w:szCs w:val="28"/>
        </w:rPr>
        <w:t xml:space="preserve">Контроль за виконанням цього розпорядження залишаю за собою.                     </w:t>
      </w:r>
    </w:p>
    <w:p w:rsidR="00C3032F" w:rsidRPr="00A672BC" w:rsidRDefault="00C3032F" w:rsidP="00A672B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</w:p>
    <w:p w:rsidR="00C3032F" w:rsidRPr="0054223E" w:rsidRDefault="00C3032F" w:rsidP="00A672B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C3032F" w:rsidRDefault="00C3032F" w:rsidP="005C34F8">
      <w:pPr>
        <w:ind w:left="720" w:right="-5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C3032F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072EEE"/>
    <w:rsid w:val="0016356A"/>
    <w:rsid w:val="0018336E"/>
    <w:rsid w:val="00191504"/>
    <w:rsid w:val="001A71F3"/>
    <w:rsid w:val="0021765F"/>
    <w:rsid w:val="00250057"/>
    <w:rsid w:val="00251AAC"/>
    <w:rsid w:val="002A4EFA"/>
    <w:rsid w:val="002B5A0D"/>
    <w:rsid w:val="002C05DD"/>
    <w:rsid w:val="00320F8D"/>
    <w:rsid w:val="003963E9"/>
    <w:rsid w:val="003D1938"/>
    <w:rsid w:val="004B4ABD"/>
    <w:rsid w:val="0051195F"/>
    <w:rsid w:val="0054223E"/>
    <w:rsid w:val="00543FBB"/>
    <w:rsid w:val="00545627"/>
    <w:rsid w:val="00554926"/>
    <w:rsid w:val="00556386"/>
    <w:rsid w:val="00564320"/>
    <w:rsid w:val="005A38E9"/>
    <w:rsid w:val="005A42C4"/>
    <w:rsid w:val="005B27D1"/>
    <w:rsid w:val="005B5280"/>
    <w:rsid w:val="005C34F8"/>
    <w:rsid w:val="005D3FC8"/>
    <w:rsid w:val="00623997"/>
    <w:rsid w:val="0069010F"/>
    <w:rsid w:val="006B46DA"/>
    <w:rsid w:val="006B5D46"/>
    <w:rsid w:val="006C1D72"/>
    <w:rsid w:val="006D0164"/>
    <w:rsid w:val="00707895"/>
    <w:rsid w:val="007A563C"/>
    <w:rsid w:val="007A65EB"/>
    <w:rsid w:val="007B1FDF"/>
    <w:rsid w:val="007D0825"/>
    <w:rsid w:val="008016D4"/>
    <w:rsid w:val="00821C7A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D7195"/>
    <w:rsid w:val="009E0F05"/>
    <w:rsid w:val="00A12DA7"/>
    <w:rsid w:val="00A17A75"/>
    <w:rsid w:val="00A672BC"/>
    <w:rsid w:val="00A71E18"/>
    <w:rsid w:val="00AB3979"/>
    <w:rsid w:val="00AE6B18"/>
    <w:rsid w:val="00B11C72"/>
    <w:rsid w:val="00B47A98"/>
    <w:rsid w:val="00B913C1"/>
    <w:rsid w:val="00BA5BB2"/>
    <w:rsid w:val="00BC4D88"/>
    <w:rsid w:val="00C3032F"/>
    <w:rsid w:val="00C61ED9"/>
    <w:rsid w:val="00C773C0"/>
    <w:rsid w:val="00CD50C8"/>
    <w:rsid w:val="00CE6FA6"/>
    <w:rsid w:val="00D4038B"/>
    <w:rsid w:val="00D53054"/>
    <w:rsid w:val="00D61E89"/>
    <w:rsid w:val="00DF3B46"/>
    <w:rsid w:val="00E17A23"/>
    <w:rsid w:val="00E7647A"/>
    <w:rsid w:val="00E82101"/>
    <w:rsid w:val="00E932B0"/>
    <w:rsid w:val="00EC0EBD"/>
    <w:rsid w:val="00ED327D"/>
    <w:rsid w:val="00EF591C"/>
    <w:rsid w:val="00F75DE0"/>
    <w:rsid w:val="00F7725C"/>
    <w:rsid w:val="00F839CD"/>
    <w:rsid w:val="00F91495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1431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ВАЛЯ</cp:lastModifiedBy>
  <cp:revision>8</cp:revision>
  <cp:lastPrinted>2018-08-16T06:25:00Z</cp:lastPrinted>
  <dcterms:created xsi:type="dcterms:W3CDTF">2018-09-14T08:44:00Z</dcterms:created>
  <dcterms:modified xsi:type="dcterms:W3CDTF">2018-10-08T11:45:00Z</dcterms:modified>
</cp:coreProperties>
</file>