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EA" w:rsidRDefault="00EA42EA" w:rsidP="00EA42EA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9033804" r:id="rId5"/>
        </w:object>
      </w:r>
    </w:p>
    <w:p w:rsidR="00EA42EA" w:rsidRDefault="00EA42EA" w:rsidP="00EA42EA">
      <w:pPr>
        <w:pStyle w:val="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EA42EA" w:rsidRDefault="00EA42EA" w:rsidP="00EA42EA">
      <w:pPr>
        <w:pStyle w:val="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EA42EA" w:rsidRDefault="00EA42EA" w:rsidP="00EA42EA">
      <w:pPr>
        <w:pStyle w:val="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EA42EA" w:rsidRPr="008F48B8" w:rsidRDefault="00F02A79" w:rsidP="00EA42EA">
      <w:pPr>
        <w:rPr>
          <w:sz w:val="22"/>
          <w:szCs w:val="22"/>
          <w:lang w:val="uk-UA"/>
        </w:rPr>
      </w:pPr>
      <w:r w:rsidRPr="00F02A79">
        <w:pict>
          <v:line id="_x0000_s1026" style="position:absolute;z-index:251660288" from="0,2.65pt" to="468pt,2.65pt" o:allowincell="f" strokeweight="4pt">
            <v:stroke linestyle="thickThin"/>
          </v:line>
        </w:pict>
      </w:r>
    </w:p>
    <w:p w:rsidR="00EA42EA" w:rsidRPr="008F48B8" w:rsidRDefault="00EA42EA" w:rsidP="00EA42EA">
      <w:pPr>
        <w:pStyle w:val="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EA42EA" w:rsidRPr="004514FC" w:rsidRDefault="00EA42EA" w:rsidP="00EA4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3146D9">
        <w:rPr>
          <w:sz w:val="28"/>
          <w:szCs w:val="28"/>
          <w:lang w:val="uk-UA"/>
        </w:rPr>
        <w:t xml:space="preserve">23» серпня </w:t>
      </w:r>
      <w:r>
        <w:rPr>
          <w:sz w:val="28"/>
          <w:szCs w:val="28"/>
          <w:lang w:val="uk-UA"/>
        </w:rPr>
        <w:t xml:space="preserve">2019 р.                                    </w:t>
      </w:r>
      <w:r w:rsidR="003146D9">
        <w:rPr>
          <w:sz w:val="28"/>
          <w:szCs w:val="28"/>
          <w:lang w:val="uk-UA"/>
        </w:rPr>
        <w:tab/>
      </w:r>
      <w:r w:rsidR="003146D9">
        <w:rPr>
          <w:sz w:val="28"/>
          <w:szCs w:val="28"/>
          <w:lang w:val="uk-UA"/>
        </w:rPr>
        <w:tab/>
      </w:r>
      <w:r w:rsidR="003146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№ </w:t>
      </w:r>
      <w:r w:rsidR="003146D9">
        <w:rPr>
          <w:sz w:val="28"/>
          <w:szCs w:val="28"/>
          <w:lang w:val="uk-UA"/>
        </w:rPr>
        <w:t>266</w:t>
      </w:r>
    </w:p>
    <w:p w:rsidR="00EA42EA" w:rsidRPr="008F48B8" w:rsidRDefault="00EA42EA" w:rsidP="00EA42EA">
      <w:pPr>
        <w:pStyle w:val="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EA42EA" w:rsidRPr="0093454F" w:rsidRDefault="00EA42EA" w:rsidP="00EA42EA">
      <w:pPr>
        <w:ind w:left="-851"/>
        <w:rPr>
          <w:lang w:val="uk-UA"/>
        </w:rPr>
      </w:pPr>
    </w:p>
    <w:p w:rsidR="00EA42EA" w:rsidRDefault="00EA42EA" w:rsidP="00EA42EA">
      <w:pPr>
        <w:pStyle w:val="a3"/>
        <w:ind w:left="-284"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 w:rsidRPr="0093454F">
        <w:rPr>
          <w:sz w:val="28"/>
          <w:szCs w:val="28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 xml:space="preserve">місцеве самоврядування в Україні», та рішення 28 позачергової сесії районної ради 7 скликання від 28.12.2018 року «Про  районну програму </w:t>
      </w:r>
      <w:proofErr w:type="spellStart"/>
      <w:r w:rsidRPr="00845B96">
        <w:rPr>
          <w:sz w:val="28"/>
          <w:szCs w:val="28"/>
        </w:rPr>
        <w:t>військово</w:t>
      </w:r>
      <w:proofErr w:type="spellEnd"/>
      <w:r w:rsidRPr="00845B96">
        <w:rPr>
          <w:sz w:val="28"/>
          <w:szCs w:val="28"/>
        </w:rPr>
        <w:t xml:space="preserve">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747 від 16.08.2019 р. :</w:t>
      </w:r>
    </w:p>
    <w:p w:rsidR="00EA42EA" w:rsidRDefault="00EA42EA" w:rsidP="00EA42EA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1.Управлінню соціального захисту населення  райдержадміністрації (</w:t>
      </w:r>
      <w:proofErr w:type="spellStart"/>
      <w:r>
        <w:rPr>
          <w:sz w:val="28"/>
          <w:szCs w:val="28"/>
        </w:rPr>
        <w:t>Богач</w:t>
      </w:r>
      <w:proofErr w:type="spellEnd"/>
      <w:r>
        <w:rPr>
          <w:sz w:val="28"/>
          <w:szCs w:val="28"/>
        </w:rPr>
        <w:t xml:space="preserve"> М.В.),  надати  матеріальну допомогу військовослужбовцю за контрактом – </w:t>
      </w:r>
      <w:proofErr w:type="spellStart"/>
      <w:r>
        <w:rPr>
          <w:sz w:val="28"/>
          <w:szCs w:val="28"/>
          <w:lang w:val="ru-RU"/>
        </w:rPr>
        <w:t>Ольшевському</w:t>
      </w:r>
      <w:proofErr w:type="spellEnd"/>
      <w:r>
        <w:rPr>
          <w:sz w:val="28"/>
          <w:szCs w:val="28"/>
          <w:lang w:val="ru-RU"/>
        </w:rPr>
        <w:t xml:space="preserve"> Денису </w:t>
      </w:r>
      <w:proofErr w:type="spellStart"/>
      <w:r>
        <w:rPr>
          <w:sz w:val="28"/>
          <w:szCs w:val="28"/>
          <w:lang w:val="ru-RU"/>
        </w:rPr>
        <w:t>Анатолійовичу</w:t>
      </w:r>
      <w:proofErr w:type="spellEnd"/>
      <w:r>
        <w:rPr>
          <w:sz w:val="28"/>
          <w:szCs w:val="28"/>
        </w:rPr>
        <w:t xml:space="preserve">,  жителю  </w:t>
      </w:r>
      <w:r w:rsidR="00012614">
        <w:rPr>
          <w:sz w:val="28"/>
          <w:szCs w:val="28"/>
        </w:rPr>
        <w:t>ХХХ</w:t>
      </w:r>
      <w:r>
        <w:rPr>
          <w:sz w:val="28"/>
          <w:szCs w:val="28"/>
        </w:rPr>
        <w:t xml:space="preserve">,  в розмірі 5 000 грн., з урахуванням всіх податків і зборів. </w:t>
      </w:r>
    </w:p>
    <w:p w:rsidR="00EA42EA" w:rsidRDefault="00EA42EA" w:rsidP="00EA42EA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EA42EA" w:rsidRDefault="00EA42EA" w:rsidP="00EA42EA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EA42EA" w:rsidRPr="008F48B8" w:rsidRDefault="00EA42EA" w:rsidP="00EA42E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EA42EA" w:rsidRDefault="00EA42EA" w:rsidP="00EA42EA">
      <w:pPr>
        <w:pStyle w:val="5"/>
        <w:ind w:left="-142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районної державної </w:t>
      </w:r>
    </w:p>
    <w:p w:rsidR="00EA42EA" w:rsidRPr="008F48B8" w:rsidRDefault="00EA42EA" w:rsidP="00EA42EA">
      <w:pPr>
        <w:pStyle w:val="5"/>
        <w:ind w:left="-142" w:right="-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адміністрації                                                                         Віталій </w:t>
      </w:r>
      <w:r>
        <w:rPr>
          <w:sz w:val="28"/>
          <w:szCs w:val="28"/>
          <w:lang w:val="ru-RU"/>
        </w:rPr>
        <w:t>Чуба</w:t>
      </w:r>
    </w:p>
    <w:sectPr w:rsidR="00EA42EA" w:rsidRPr="008F48B8" w:rsidSect="00EA42E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EA"/>
    <w:rsid w:val="00012614"/>
    <w:rsid w:val="00172ECB"/>
    <w:rsid w:val="003146D9"/>
    <w:rsid w:val="00571D5E"/>
    <w:rsid w:val="007A3E0A"/>
    <w:rsid w:val="00EA42EA"/>
    <w:rsid w:val="00F0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2EA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EA42EA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EA42EA"/>
    <w:pPr>
      <w:keepNext/>
      <w:jc w:val="center"/>
      <w:outlineLvl w:val="2"/>
    </w:pPr>
    <w:rPr>
      <w:sz w:val="24"/>
      <w:lang w:val="uk-UA"/>
    </w:rPr>
  </w:style>
  <w:style w:type="paragraph" w:styleId="5">
    <w:name w:val="heading 5"/>
    <w:basedOn w:val="a"/>
    <w:next w:val="a"/>
    <w:link w:val="50"/>
    <w:unhideWhenUsed/>
    <w:qFormat/>
    <w:rsid w:val="00EA42EA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2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A42E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A42E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A42E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A42EA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A42E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2019-08-27T06:29:00Z</cp:lastPrinted>
  <dcterms:created xsi:type="dcterms:W3CDTF">2019-08-27T06:19:00Z</dcterms:created>
  <dcterms:modified xsi:type="dcterms:W3CDTF">2019-09-03T13:37:00Z</dcterms:modified>
</cp:coreProperties>
</file>