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D" w:rsidRPr="00E7156F" w:rsidRDefault="003137D0" w:rsidP="003137D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56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E7156F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proofErr w:type="gramStart"/>
      <w:r w:rsidRPr="00E7156F">
        <w:rPr>
          <w:rFonts w:ascii="Times New Roman" w:hAnsi="Times New Roman" w:cs="Times New Roman"/>
          <w:b/>
          <w:sz w:val="24"/>
          <w:szCs w:val="24"/>
        </w:rPr>
        <w:t xml:space="preserve"> ЄС</w:t>
      </w:r>
      <w:proofErr w:type="gramEnd"/>
      <w:r w:rsidRPr="00E7156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7156F">
        <w:rPr>
          <w:rFonts w:ascii="Times New Roman" w:hAnsi="Times New Roman" w:cs="Times New Roman"/>
          <w:b/>
          <w:sz w:val="24"/>
          <w:szCs w:val="24"/>
        </w:rPr>
        <w:t>фінансових</w:t>
      </w:r>
      <w:proofErr w:type="spellEnd"/>
      <w:r w:rsidRPr="00E71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56F">
        <w:rPr>
          <w:rFonts w:ascii="Times New Roman" w:hAnsi="Times New Roman" w:cs="Times New Roman"/>
          <w:b/>
          <w:sz w:val="24"/>
          <w:szCs w:val="24"/>
        </w:rPr>
        <w:t>інструментів</w:t>
      </w:r>
      <w:proofErr w:type="spellEnd"/>
      <w:r w:rsidRPr="00E71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56F">
        <w:rPr>
          <w:rFonts w:ascii="Times New Roman" w:hAnsi="Times New Roman" w:cs="Times New Roman"/>
          <w:b/>
          <w:sz w:val="24"/>
          <w:szCs w:val="24"/>
        </w:rPr>
        <w:t>відкрит</w:t>
      </w:r>
      <w:r w:rsidRPr="00E7156F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proofErr w:type="spellEnd"/>
      <w:r w:rsidRPr="00E7156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E7156F">
        <w:rPr>
          <w:rFonts w:ascii="Times New Roman" w:hAnsi="Times New Roman" w:cs="Times New Roman"/>
          <w:b/>
          <w:sz w:val="24"/>
          <w:szCs w:val="24"/>
        </w:rPr>
        <w:t>участі</w:t>
      </w:r>
      <w:proofErr w:type="spellEnd"/>
      <w:r w:rsidRPr="00E71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56F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</w:p>
    <w:tbl>
      <w:tblPr>
        <w:tblStyle w:val="a3"/>
        <w:tblW w:w="10916" w:type="dxa"/>
        <w:tblLook w:val="04A0"/>
      </w:tblPr>
      <w:tblGrid>
        <w:gridCol w:w="1547"/>
        <w:gridCol w:w="3895"/>
        <w:gridCol w:w="2055"/>
        <w:gridCol w:w="1887"/>
        <w:gridCol w:w="1532"/>
      </w:tblGrid>
      <w:tr w:rsidR="00056A7C" w:rsidRPr="006C4249" w:rsidTr="000A56FA">
        <w:trPr>
          <w:trHeight w:val="473"/>
        </w:trPr>
        <w:tc>
          <w:tcPr>
            <w:tcW w:w="1547" w:type="dxa"/>
            <w:vAlign w:val="center"/>
          </w:tcPr>
          <w:p w:rsidR="003137D0" w:rsidRPr="006C4249" w:rsidRDefault="003137D0" w:rsidP="006C4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42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програми</w:t>
            </w:r>
          </w:p>
        </w:tc>
        <w:tc>
          <w:tcPr>
            <w:tcW w:w="3895" w:type="dxa"/>
            <w:vAlign w:val="center"/>
          </w:tcPr>
          <w:p w:rsidR="003137D0" w:rsidRPr="006C4249" w:rsidRDefault="003137D0" w:rsidP="006C4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42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Опис програми</w:t>
            </w:r>
          </w:p>
        </w:tc>
        <w:tc>
          <w:tcPr>
            <w:tcW w:w="2055" w:type="dxa"/>
            <w:vAlign w:val="center"/>
          </w:tcPr>
          <w:p w:rsidR="003137D0" w:rsidRPr="006C4249" w:rsidRDefault="003137D0" w:rsidP="006C4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42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Потенційні </w:t>
            </w:r>
            <w:proofErr w:type="spellStart"/>
            <w:r w:rsidRPr="006C42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бенефіціари</w:t>
            </w:r>
            <w:proofErr w:type="spellEnd"/>
          </w:p>
        </w:tc>
        <w:tc>
          <w:tcPr>
            <w:tcW w:w="1887" w:type="dxa"/>
            <w:vAlign w:val="center"/>
          </w:tcPr>
          <w:p w:rsidR="003137D0" w:rsidRPr="006C4249" w:rsidRDefault="003137D0" w:rsidP="006C4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42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Потенціал для України</w:t>
            </w:r>
          </w:p>
        </w:tc>
        <w:tc>
          <w:tcPr>
            <w:tcW w:w="1532" w:type="dxa"/>
            <w:vAlign w:val="center"/>
          </w:tcPr>
          <w:p w:rsidR="003137D0" w:rsidRPr="006C4249" w:rsidRDefault="003137D0" w:rsidP="006C4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C42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Як прийняти участь?</w:t>
            </w:r>
          </w:p>
        </w:tc>
      </w:tr>
      <w:tr w:rsidR="00056A7C" w:rsidRPr="00806FEF" w:rsidTr="000A56FA">
        <w:trPr>
          <w:trHeight w:val="606"/>
        </w:trPr>
        <w:tc>
          <w:tcPr>
            <w:tcW w:w="1547" w:type="dxa"/>
            <w:vAlign w:val="center"/>
          </w:tcPr>
          <w:p w:rsidR="003137D0" w:rsidRPr="00806FEF" w:rsidRDefault="00806FEF" w:rsidP="006C42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Горизонт 2020</w:t>
            </w:r>
          </w:p>
        </w:tc>
        <w:tc>
          <w:tcPr>
            <w:tcW w:w="3895" w:type="dxa"/>
          </w:tcPr>
          <w:p w:rsidR="003137D0" w:rsidRDefault="00806FEF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6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Горизонт 2020 охоплює широкий спектр діяльності від фундаментальних досліджень до </w:t>
            </w:r>
            <w:r w:rsidR="003B4D04" w:rsidRPr="00806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діяльност</w:t>
            </w:r>
            <w:r w:rsidR="003B4D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  <w:r w:rsidRPr="00806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близько</w:t>
            </w:r>
            <w:r w:rsidR="003B4D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806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ринкової з широкою сферою в області наукових досліджень, розробок та інновацій.</w:t>
            </w:r>
            <w:r w:rsidR="003B4D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Розмір фінансування на 2014-2020 роки складає 80 млрд. євро.</w:t>
            </w:r>
          </w:p>
          <w:p w:rsidR="003B4D04" w:rsidRDefault="003B4D04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 приєдналася до програми з березня 2015 року.</w:t>
            </w:r>
          </w:p>
          <w:p w:rsidR="00B13219" w:rsidRDefault="00B13219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Тематика потенційних проектів:</w:t>
            </w:r>
          </w:p>
          <w:p w:rsidR="00B13219" w:rsidRDefault="00E7156F" w:rsidP="00205E44">
            <w:pPr>
              <w:pStyle w:val="a4"/>
              <w:numPr>
                <w:ilvl w:val="0"/>
                <w:numId w:val="1"/>
              </w:numPr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перехресні теми</w:t>
            </w:r>
          </w:p>
          <w:p w:rsidR="00E7156F" w:rsidRDefault="0049798D" w:rsidP="00205E44">
            <w:pPr>
              <w:pStyle w:val="a4"/>
              <w:numPr>
                <w:ilvl w:val="0"/>
                <w:numId w:val="1"/>
              </w:numPr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979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Euratom</w:t>
            </w:r>
            <w:proofErr w:type="spellEnd"/>
          </w:p>
          <w:p w:rsidR="0049798D" w:rsidRDefault="009412D2" w:rsidP="00205E44">
            <w:pPr>
              <w:pStyle w:val="a4"/>
              <w:numPr>
                <w:ilvl w:val="0"/>
                <w:numId w:val="1"/>
              </w:numPr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1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Передова наука</w:t>
            </w:r>
          </w:p>
          <w:p w:rsidR="009412D2" w:rsidRDefault="009412D2" w:rsidP="00205E44">
            <w:pPr>
              <w:pStyle w:val="a4"/>
              <w:numPr>
                <w:ilvl w:val="0"/>
                <w:numId w:val="1"/>
              </w:numPr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1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Лідерство у галузях промисловості</w:t>
            </w:r>
          </w:p>
          <w:p w:rsidR="009412D2" w:rsidRDefault="009412D2" w:rsidP="00205E44">
            <w:pPr>
              <w:pStyle w:val="a4"/>
              <w:numPr>
                <w:ilvl w:val="0"/>
                <w:numId w:val="1"/>
              </w:numPr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Наука для суспільства</w:t>
            </w:r>
          </w:p>
          <w:p w:rsidR="009412D2" w:rsidRDefault="009412D2" w:rsidP="00205E44">
            <w:pPr>
              <w:pStyle w:val="a4"/>
              <w:numPr>
                <w:ilvl w:val="0"/>
                <w:numId w:val="1"/>
              </w:numPr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Суспільні виклики</w:t>
            </w:r>
          </w:p>
          <w:p w:rsidR="009412D2" w:rsidRPr="00B13219" w:rsidRDefault="009412D2" w:rsidP="00205E44">
            <w:pPr>
              <w:pStyle w:val="a4"/>
              <w:numPr>
                <w:ilvl w:val="0"/>
                <w:numId w:val="1"/>
              </w:numPr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1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Поширення передового досвіду та розширення участі</w:t>
            </w:r>
          </w:p>
        </w:tc>
        <w:tc>
          <w:tcPr>
            <w:tcW w:w="2055" w:type="dxa"/>
          </w:tcPr>
          <w:p w:rsidR="00FD4C30" w:rsidRPr="00FD4C30" w:rsidRDefault="00FD4C30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4C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Будь-які фізичні та юридичні особи (наприклад, </w:t>
            </w:r>
            <w:r w:rsidR="00BC32F7" w:rsidRPr="00FD4C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великі чи малі </w:t>
            </w:r>
            <w:r w:rsidRPr="00FD4C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компанії, науково-дослідні організації, університети, неурядові організації, автономні проекти і т.д.).</w:t>
            </w:r>
          </w:p>
          <w:p w:rsidR="00BC32F7" w:rsidRDefault="00BC32F7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усіма критеріями участі можна ознайомитися на </w:t>
            </w:r>
            <w:hyperlink r:id="rId5" w:history="1">
              <w:r w:rsidR="00E75BC0" w:rsidRPr="00E75B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офіційному </w:t>
              </w:r>
              <w:r w:rsidRPr="00E75B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сайті програми</w:t>
              </w:r>
            </w:hyperlink>
            <w:r w:rsidR="00E75B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hyperlink r:id="rId6" w:history="1">
              <w:r w:rsidR="00E75BC0" w:rsidRPr="009B29F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порталі учасників</w:t>
              </w:r>
              <w:r w:rsidRPr="009B29F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</w:hyperlink>
          </w:p>
          <w:p w:rsidR="003137D0" w:rsidRPr="00806FEF" w:rsidRDefault="003137D0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87" w:type="dxa"/>
          </w:tcPr>
          <w:p w:rsidR="0034412B" w:rsidRDefault="00507C7A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7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Відбір проектів заснований на конкуренції між </w:t>
            </w:r>
            <w:r w:rsidR="00EF48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всіма </w:t>
            </w:r>
            <w:r w:rsidRPr="00507C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проектами</w:t>
            </w:r>
            <w:r w:rsidR="003441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137D0" w:rsidRPr="00806FEF" w:rsidRDefault="00760054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українських учасників </w:t>
            </w:r>
            <w:r w:rsidR="00D532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 передбачає залучення широкого спектру партнерів для участі у Програмі</w:t>
            </w:r>
            <w:r w:rsidR="00EF48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32" w:type="dxa"/>
          </w:tcPr>
          <w:p w:rsidR="003137D0" w:rsidRPr="00806FEF" w:rsidRDefault="00B579F3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конкурси доступна на </w:t>
            </w:r>
            <w:hyperlink r:id="rId7" w:history="1">
              <w:r w:rsidRPr="00E75BC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офіційному сайті програми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hyperlink r:id="rId8" w:history="1">
              <w:r w:rsidRPr="009B29F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порталі учасників.</w:t>
              </w:r>
            </w:hyperlink>
          </w:p>
        </w:tc>
      </w:tr>
      <w:tr w:rsidR="00056A7C" w:rsidRPr="00171B37" w:rsidTr="000A56FA">
        <w:trPr>
          <w:trHeight w:val="637"/>
        </w:trPr>
        <w:tc>
          <w:tcPr>
            <w:tcW w:w="1547" w:type="dxa"/>
            <w:vAlign w:val="center"/>
          </w:tcPr>
          <w:p w:rsidR="003137D0" w:rsidRPr="00806FEF" w:rsidRDefault="00B579F3" w:rsidP="006C42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2.Дослідницька і навчальна програма </w:t>
            </w:r>
            <w:r w:rsidR="00DB202E" w:rsidRPr="005736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Євратом</w:t>
            </w:r>
            <w:r w:rsidR="00DB202E" w:rsidRPr="00B57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B2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B579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Euratom</w:t>
            </w:r>
            <w:proofErr w:type="spellEnd"/>
            <w:r w:rsidR="00DB2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895" w:type="dxa"/>
          </w:tcPr>
          <w:p w:rsidR="003137D0" w:rsidRDefault="0001357B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Програма </w:t>
            </w:r>
            <w:r w:rsidR="00DB202E" w:rsidRPr="005736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Євратом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(2014-2018) </w:t>
            </w:r>
            <w:r w:rsidR="00D402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доповнює Горизонт 2020. Бюджет на 2016-2018 роки </w:t>
            </w:r>
            <w:r w:rsidR="00027A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складає 872,5 млн. євро.</w:t>
            </w:r>
            <w:r w:rsidR="00D402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27AB4" w:rsidRDefault="00027AB4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Україна приєдналася до програми 27 червня 2016 року і була асоційованим учасником попереднього етапу дослідницьких програм впродовж 2007-2013 </w:t>
            </w:r>
            <w:r w:rsidR="00784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27AB4" w:rsidRDefault="004D141C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1B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Даний проект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охоплює програми дослідження і розвитку </w:t>
            </w:r>
            <w:r w:rsidR="0097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термоядерної енергії, ядерного розпаду</w:t>
            </w:r>
            <w:r w:rsidR="00171B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714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радіаційного захисту</w:t>
            </w:r>
            <w:r w:rsidR="00171B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ядерної безпеки.</w:t>
            </w:r>
          </w:p>
          <w:p w:rsidR="00E75E97" w:rsidRDefault="00E75E97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Програма вносить вклад в роботу «Інноваційного Союзу» шляхом підтримки </w:t>
            </w:r>
            <w:r w:rsidR="00213E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ядерних досліджень та сприяє процесу передачі знань і технологій між науковими установами, </w:t>
            </w:r>
            <w:r w:rsidR="00213E72" w:rsidRPr="00213E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промисловістю та державними органами.</w:t>
            </w:r>
          </w:p>
          <w:p w:rsidR="005736C8" w:rsidRPr="004D141C" w:rsidRDefault="005736C8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36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Поставивши акцент на навчання, підвищенні конкурентоспроможності в сучасній ядерній промисловості та створення нового сектора індустрії високих технологій</w:t>
            </w:r>
            <w:r w:rsidR="00DB2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736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B2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зокрема </w:t>
            </w:r>
            <w:r w:rsidRPr="005736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термоядерної енергії, Програма </w:t>
            </w:r>
            <w:r w:rsidR="00DB2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Євратом призведе до зростання та створення </w:t>
            </w:r>
            <w:r w:rsidRPr="005736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нови</w:t>
            </w:r>
            <w:r w:rsidR="00DB2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5736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робочи</w:t>
            </w:r>
            <w:r w:rsidR="00DB2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 місць</w:t>
            </w:r>
            <w:r w:rsidRPr="005736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широкому діапазоні дисциплін.</w:t>
            </w:r>
          </w:p>
        </w:tc>
        <w:tc>
          <w:tcPr>
            <w:tcW w:w="2055" w:type="dxa"/>
          </w:tcPr>
          <w:p w:rsidR="003137D0" w:rsidRPr="00806FEF" w:rsidRDefault="00DC0177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участі у Програмі запрошуються дослідницькі центри, корпорації, </w:t>
            </w:r>
            <w:r w:rsidR="00471D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МСБ, університети, міжнародні організації та </w:t>
            </w:r>
            <w:r w:rsidR="00B54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представники промисловості.</w:t>
            </w:r>
          </w:p>
        </w:tc>
        <w:tc>
          <w:tcPr>
            <w:tcW w:w="1887" w:type="dxa"/>
          </w:tcPr>
          <w:p w:rsidR="00B54E2A" w:rsidRPr="00B54E2A" w:rsidRDefault="00422C81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України дозволена у конкурсах в межах бюджету програми на 2017 рік.</w:t>
            </w:r>
          </w:p>
          <w:p w:rsidR="003137D0" w:rsidRPr="00806FEF" w:rsidRDefault="00B54E2A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ЄС і </w:t>
            </w:r>
            <w:r w:rsidR="00422C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Україна </w:t>
            </w:r>
            <w:r w:rsidR="00F60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зможуть разом</w:t>
            </w:r>
            <w:r w:rsidRPr="00B54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отримати вигоду </w:t>
            </w:r>
            <w:r w:rsidR="00F60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B54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розширенн</w:t>
            </w:r>
            <w:r w:rsidR="00F60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  <w:r w:rsidRPr="00B54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можливостей в області науки і науково-технічного співробітництва шляхом розробки нових партнерських відносин та нових наукових ідей.</w:t>
            </w:r>
          </w:p>
        </w:tc>
        <w:tc>
          <w:tcPr>
            <w:tcW w:w="1532" w:type="dxa"/>
          </w:tcPr>
          <w:p w:rsidR="003137D0" w:rsidRPr="00F60493" w:rsidRDefault="00F60493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конкурси доступна на </w:t>
            </w:r>
            <w:hyperlink r:id="rId9" w:history="1">
              <w:r w:rsidRPr="0034346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офіційному сайті програми.</w:t>
              </w:r>
            </w:hyperlink>
          </w:p>
        </w:tc>
      </w:tr>
      <w:tr w:rsidR="00056A7C" w:rsidRPr="00171B37" w:rsidTr="000A56FA">
        <w:trPr>
          <w:trHeight w:val="606"/>
        </w:trPr>
        <w:tc>
          <w:tcPr>
            <w:tcW w:w="1547" w:type="dxa"/>
            <w:vAlign w:val="center"/>
          </w:tcPr>
          <w:p w:rsidR="003137D0" w:rsidRPr="00806FEF" w:rsidRDefault="00F60493" w:rsidP="006C42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F60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COSME</w:t>
            </w:r>
          </w:p>
        </w:tc>
        <w:tc>
          <w:tcPr>
            <w:tcW w:w="3895" w:type="dxa"/>
          </w:tcPr>
          <w:p w:rsidR="005034FB" w:rsidRPr="005034FB" w:rsidRDefault="005034FB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Competiveness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Enterprises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COSME</w:t>
            </w:r>
            <w:r w:rsidRPr="005034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– європейська програма </w:t>
            </w:r>
            <w:proofErr w:type="gramStart"/>
            <w:r w:rsidRPr="005034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 w:rsidRPr="005034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ідтримки малого та середнього бізнесу.</w:t>
            </w:r>
          </w:p>
          <w:p w:rsidR="003137D0" w:rsidRDefault="005034FB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34FB">
              <w:rPr>
                <w:rFonts w:ascii="Times New Roman" w:hAnsi="Times New Roman" w:cs="Times New Roman"/>
                <w:sz w:val="20"/>
                <w:szCs w:val="20"/>
              </w:rPr>
              <w:t xml:space="preserve">COSME –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набі</w:t>
            </w:r>
            <w:proofErr w:type="gram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тематичних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проектів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 xml:space="preserve"> 2014 по 2020 роки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загальним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 xml:space="preserve"> бюджетом 2,3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євро</w:t>
            </w:r>
            <w:proofErr w:type="spellEnd"/>
            <w:r w:rsidRPr="00503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2BB8" w:rsidRPr="002D2BB8" w:rsidRDefault="002D2BB8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B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Доступна для України Робоча програма на 2017-й рік складається із 22 підпрограм, які класифіковано за трьома напрямками:</w:t>
            </w:r>
          </w:p>
          <w:p w:rsidR="002D2BB8" w:rsidRPr="002D2BB8" w:rsidRDefault="002D2BB8" w:rsidP="00205E44">
            <w:pPr>
              <w:pStyle w:val="a4"/>
              <w:numPr>
                <w:ilvl w:val="0"/>
                <w:numId w:val="2"/>
              </w:numPr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B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полегшення виходу на зовнішні ринки;</w:t>
            </w:r>
          </w:p>
          <w:p w:rsidR="002D2BB8" w:rsidRPr="002D2BB8" w:rsidRDefault="002D2BB8" w:rsidP="00205E44">
            <w:pPr>
              <w:pStyle w:val="a4"/>
              <w:numPr>
                <w:ilvl w:val="0"/>
                <w:numId w:val="2"/>
              </w:numPr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B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поліпшення умов для конкурентоспроможності;</w:t>
            </w:r>
          </w:p>
          <w:p w:rsidR="002D2BB8" w:rsidRPr="002D2BB8" w:rsidRDefault="002D2BB8" w:rsidP="00205E44">
            <w:pPr>
              <w:pStyle w:val="a4"/>
              <w:numPr>
                <w:ilvl w:val="0"/>
                <w:numId w:val="2"/>
              </w:numPr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B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культури ведення бізнесу.</w:t>
            </w:r>
          </w:p>
        </w:tc>
        <w:tc>
          <w:tcPr>
            <w:tcW w:w="2055" w:type="dxa"/>
          </w:tcPr>
          <w:p w:rsidR="003137D0" w:rsidRPr="00806FEF" w:rsidRDefault="002D2BB8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2B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Український малий та середній бізнес, громадські організації, установи, агентства регіонального розвитку, освітні заклади. Будь-які українські бізнес-асоціації, профспілки, кластери, органи державної влади, отримують можливість і право брати участь в </w:t>
            </w:r>
            <w:r w:rsidRPr="002D2B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проектах COSME. Окремі вимоги до учасників прописані у спеціальних критеріях для кожної з підпрограм.</w:t>
            </w:r>
          </w:p>
        </w:tc>
        <w:tc>
          <w:tcPr>
            <w:tcW w:w="1887" w:type="dxa"/>
          </w:tcPr>
          <w:p w:rsidR="003F0DA5" w:rsidRPr="003F0DA5" w:rsidRDefault="003F0DA5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European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Enterprise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network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EEN</w:t>
            </w:r>
            <w:r w:rsidRPr="003F0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- найбільша </w:t>
            </w:r>
            <w:proofErr w:type="gramStart"/>
            <w:r w:rsidRPr="003F0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 w:rsidRPr="003F0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ідпрограма </w:t>
            </w:r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COSME</w:t>
            </w:r>
            <w:r w:rsidRPr="003F0D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Європейська мережа підприємств. </w:t>
            </w:r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Мережа EEN створена у 2008 та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працює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proofErr w:type="gram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ідтримки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проекту COSME.</w:t>
            </w:r>
          </w:p>
          <w:p w:rsidR="003F0DA5" w:rsidRPr="003F0DA5" w:rsidRDefault="003F0DA5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іоритет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EEN:</w:t>
            </w:r>
          </w:p>
          <w:p w:rsidR="003F0DA5" w:rsidRPr="003F0DA5" w:rsidRDefault="003F0DA5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інтернаціоналізація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0D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МСП –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пошук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партнерів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65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країнах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світу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37D0" w:rsidRPr="003F0DA5" w:rsidRDefault="003F0DA5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комерціалізація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інновацій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трансфер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пошук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інвестора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/партнера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закордоном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виведення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ринок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нової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технологічної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продукції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прав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інтелектуальної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3F0D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2" w:type="dxa"/>
          </w:tcPr>
          <w:p w:rsidR="003137D0" w:rsidRPr="00806FEF" w:rsidRDefault="0081701C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Інформація про конкурси доступна на </w:t>
            </w:r>
            <w:hyperlink r:id="rId10" w:history="1">
              <w:r w:rsidRPr="0034346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офіційному сайті програми.</w:t>
              </w:r>
            </w:hyperlink>
          </w:p>
        </w:tc>
      </w:tr>
      <w:tr w:rsidR="00056A7C" w:rsidRPr="00171B37" w:rsidTr="000A56FA">
        <w:trPr>
          <w:trHeight w:val="637"/>
        </w:trPr>
        <w:tc>
          <w:tcPr>
            <w:tcW w:w="1547" w:type="dxa"/>
            <w:vAlign w:val="center"/>
          </w:tcPr>
          <w:p w:rsidR="003137D0" w:rsidRPr="00806FEF" w:rsidRDefault="00504AF6" w:rsidP="006C42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4. Креативна Європа (</w:t>
            </w:r>
            <w:proofErr w:type="spellStart"/>
            <w:r w:rsidRPr="00504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Creative</w:t>
            </w:r>
            <w:proofErr w:type="spellEnd"/>
            <w:r w:rsidRPr="00504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4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895" w:type="dxa"/>
          </w:tcPr>
          <w:p w:rsidR="003137D0" w:rsidRPr="0028368D" w:rsidRDefault="0028368D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Креативна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Європа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» –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Європейського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Союзу,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спрямована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ідтримку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культурного,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креативного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аудіовізуального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секторів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. З 2014 до 2020 року на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підтримку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європейських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проектів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дають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можливість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подорожувати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охоплювати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нові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аудиторії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обмінюватися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практичними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навичками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вдосконалюватися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планується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виділити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1,46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мільярда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євро</w:t>
            </w:r>
            <w:proofErr w:type="spellEnd"/>
            <w:r w:rsidRPr="00283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:rsidR="003137D0" w:rsidRPr="00806FEF" w:rsidRDefault="00971CFF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Програма фінансує виключно культурні організації. Потенційні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митці, </w:t>
            </w:r>
            <w:r w:rsidRPr="00971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культурні та аудіовізуальні фахівці і організації (в тому числі </w:t>
            </w:r>
            <w:r w:rsidR="00056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МСБ</w:t>
            </w:r>
            <w:r w:rsidRPr="00971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у виконавському мистецтві, образотворче мистецтво, видавництво, кіно, телебачення, музика, міждисциплінарн</w:t>
            </w:r>
            <w:r w:rsidR="00056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971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мистецтво, </w:t>
            </w:r>
            <w:r w:rsidR="00056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культурна </w:t>
            </w:r>
            <w:r w:rsidRPr="00971C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спадщина, і індустрія відеоігор.</w:t>
            </w:r>
          </w:p>
        </w:tc>
        <w:tc>
          <w:tcPr>
            <w:tcW w:w="1887" w:type="dxa"/>
          </w:tcPr>
          <w:p w:rsidR="00056A7C" w:rsidRPr="00056A7C" w:rsidRDefault="00056A7C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r w:rsidRPr="00056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аудіовізуальний сектор виграє від фінансування для навчання,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</w:t>
            </w:r>
            <w:r w:rsidRPr="00056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фестивалі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056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розвиток аудиторії і доступ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56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ринків діяльності.</w:t>
            </w:r>
          </w:p>
          <w:p w:rsidR="003137D0" w:rsidRPr="00806FEF" w:rsidRDefault="00056A7C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Україна має повне право звернутися в </w:t>
            </w:r>
            <w:proofErr w:type="spellStart"/>
            <w:r w:rsidRPr="00056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суб-програми</w:t>
            </w:r>
            <w:proofErr w:type="spellEnd"/>
            <w:r w:rsidRPr="00056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галузі культури, але частково в підпрограмі ЗМІ.</w:t>
            </w:r>
          </w:p>
        </w:tc>
        <w:tc>
          <w:tcPr>
            <w:tcW w:w="1532" w:type="dxa"/>
          </w:tcPr>
          <w:p w:rsidR="003137D0" w:rsidRPr="00806FEF" w:rsidRDefault="008472B8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конкурси доступна на </w:t>
            </w:r>
            <w:hyperlink r:id="rId11" w:history="1">
              <w:r w:rsidRPr="0034346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офіційному сайті програми.</w:t>
              </w:r>
            </w:hyperlink>
          </w:p>
        </w:tc>
      </w:tr>
      <w:tr w:rsidR="00056A7C" w:rsidRPr="00967D0B" w:rsidTr="000A56FA">
        <w:trPr>
          <w:trHeight w:val="606"/>
        </w:trPr>
        <w:tc>
          <w:tcPr>
            <w:tcW w:w="1547" w:type="dxa"/>
            <w:vAlign w:val="center"/>
          </w:tcPr>
          <w:p w:rsidR="003137D0" w:rsidRPr="00AE4270" w:rsidRDefault="00AE4270" w:rsidP="006C42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="00166421" w:rsidRPr="00166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ЕРАЗМУС+</w:t>
            </w:r>
          </w:p>
        </w:tc>
        <w:tc>
          <w:tcPr>
            <w:tcW w:w="3895" w:type="dxa"/>
          </w:tcPr>
          <w:p w:rsidR="003137D0" w:rsidRDefault="00166421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Програма направлена на підтримку проектів, </w:t>
            </w:r>
            <w:r w:rsidR="001A37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партнерських відносин, заходів та мобільності в сфері навчання, тренінгів,молоді та спорту. </w:t>
            </w:r>
          </w:p>
          <w:p w:rsidR="002D6913" w:rsidRPr="00806FEF" w:rsidRDefault="001A37CE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Ключові напрямки діяльності:</w:t>
            </w:r>
            <w:r w:rsidR="002D6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мобільність працівників, стратегічні партнерства, підтримка реформ.</w:t>
            </w:r>
          </w:p>
        </w:tc>
        <w:tc>
          <w:tcPr>
            <w:tcW w:w="2055" w:type="dxa"/>
          </w:tcPr>
          <w:p w:rsidR="003137D0" w:rsidRPr="00806FEF" w:rsidRDefault="00F63829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програмі можуть приймати участь українські студенти, дослідники та молоді працівники.</w:t>
            </w:r>
          </w:p>
        </w:tc>
        <w:tc>
          <w:tcPr>
            <w:tcW w:w="1887" w:type="dxa"/>
          </w:tcPr>
          <w:p w:rsidR="003137D0" w:rsidRPr="00806FEF" w:rsidRDefault="00967D0B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7D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2014 року, програма </w:t>
            </w:r>
            <w:proofErr w:type="spellStart"/>
            <w:r w:rsidR="00806A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Еразмус</w:t>
            </w:r>
            <w:r w:rsidRPr="00967D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  <w:proofErr w:type="spellEnd"/>
            <w:r w:rsidRPr="00967D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пропонує українцям </w:t>
            </w:r>
            <w:r w:rsidR="00806A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гранти</w:t>
            </w:r>
            <w:r w:rsidRPr="00967D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мобільності студентів, академічного співробітництва та молодіжних обмінів</w:t>
            </w:r>
            <w:r w:rsidR="00806A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67D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більш широкому колі країн.</w:t>
            </w:r>
          </w:p>
        </w:tc>
        <w:tc>
          <w:tcPr>
            <w:tcW w:w="1532" w:type="dxa"/>
          </w:tcPr>
          <w:p w:rsidR="005D39B9" w:rsidRPr="00405DB6" w:rsidRDefault="005D39B9" w:rsidP="00205E44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конкурси доступна на сайті </w:t>
            </w:r>
            <w:r w:rsidR="00EC4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begin"/>
            </w:r>
            <w:r w:rsidR="00405D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HYPERLINK "http://erasmusplus.org.ua/" </w:instrText>
            </w:r>
            <w:r w:rsidR="00EC4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separate"/>
            </w:r>
            <w:r w:rsidRPr="00405DB6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Національного</w:t>
            </w:r>
          </w:p>
          <w:p w:rsidR="003137D0" w:rsidRPr="00806FEF" w:rsidRDefault="005D39B9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05DB6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Еразмус+</w:t>
            </w:r>
            <w:proofErr w:type="spellEnd"/>
            <w:r w:rsidRPr="00405DB6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офісу Україна</w:t>
            </w:r>
            <w:r w:rsidR="00EC43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</w:tc>
      </w:tr>
      <w:tr w:rsidR="00056A7C" w:rsidRPr="00967D0B" w:rsidTr="000A56FA">
        <w:trPr>
          <w:trHeight w:val="606"/>
        </w:trPr>
        <w:tc>
          <w:tcPr>
            <w:tcW w:w="1547" w:type="dxa"/>
            <w:vAlign w:val="center"/>
          </w:tcPr>
          <w:p w:rsidR="003137D0" w:rsidRPr="00806FEF" w:rsidRDefault="00A102AE" w:rsidP="00BC67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02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Програма </w:t>
            </w:r>
            <w:r w:rsidR="00BC67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«ЖИТТЯ»</w:t>
            </w:r>
          </w:p>
        </w:tc>
        <w:tc>
          <w:tcPr>
            <w:tcW w:w="3895" w:type="dxa"/>
          </w:tcPr>
          <w:p w:rsidR="003137D0" w:rsidRPr="00806FEF" w:rsidRDefault="00530136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0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мета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програми</w:t>
            </w:r>
            <w:r w:rsidRPr="00530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полягає в сприянні здійсненню, оновленню і розвитку екологічної та кліматичної політики і законодавства ЄС шляхом спільного фінансування проектів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природоохоронного та кліматичного характеру</w:t>
            </w:r>
            <w:r w:rsidRPr="00530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55" w:type="dxa"/>
          </w:tcPr>
          <w:p w:rsidR="003137D0" w:rsidRPr="00806FEF" w:rsidRDefault="00530136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Потенційні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мають бути юридичними особами</w:t>
            </w:r>
            <w:r w:rsidR="00E272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E27235" w:rsidRPr="00E272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державні органи, приватні комерційні організації і приватні некомерційні організації</w:t>
            </w:r>
            <w:r w:rsidR="00E272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87" w:type="dxa"/>
          </w:tcPr>
          <w:p w:rsidR="003137D0" w:rsidRPr="00806FEF" w:rsidRDefault="00E27235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72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відкрита для участі третіх країн, таких як Україна і передбачає діяльність за межами ЄС. Вона також забезпечує основу для співпраці з міжнародними організаціями.</w:t>
            </w:r>
          </w:p>
        </w:tc>
        <w:tc>
          <w:tcPr>
            <w:tcW w:w="1532" w:type="dxa"/>
          </w:tcPr>
          <w:p w:rsidR="003137D0" w:rsidRPr="00806FEF" w:rsidRDefault="00E27235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конкурси доступна на сайті програми</w:t>
            </w:r>
          </w:p>
        </w:tc>
      </w:tr>
      <w:tr w:rsidR="00056A7C" w:rsidRPr="00967D0B" w:rsidTr="000A56FA">
        <w:trPr>
          <w:trHeight w:val="670"/>
        </w:trPr>
        <w:tc>
          <w:tcPr>
            <w:tcW w:w="1547" w:type="dxa"/>
            <w:vAlign w:val="center"/>
          </w:tcPr>
          <w:p w:rsidR="003137D0" w:rsidRPr="00806FEF" w:rsidRDefault="00F234B8" w:rsidP="00F23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r w:rsidRPr="00F23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Механізм цивільного захисту</w:t>
            </w:r>
          </w:p>
        </w:tc>
        <w:tc>
          <w:tcPr>
            <w:tcW w:w="3895" w:type="dxa"/>
          </w:tcPr>
          <w:p w:rsidR="003137D0" w:rsidRPr="00F234B8" w:rsidRDefault="00F234B8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3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2001 році був створений механізм цивільного захисту ЄС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</w:t>
            </w:r>
            <w:r w:rsidRPr="00F23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зміцнення співпраці між національними органами цивільної оборони по всій Європі</w:t>
            </w:r>
            <w:r w:rsidR="00505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запобігання </w:t>
            </w:r>
            <w:r w:rsidRPr="00F23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жертвам природних і техногенних катастроф в Європі і в інших місцях.</w:t>
            </w:r>
          </w:p>
        </w:tc>
        <w:tc>
          <w:tcPr>
            <w:tcW w:w="2055" w:type="dxa"/>
          </w:tcPr>
          <w:p w:rsidR="003137D0" w:rsidRDefault="005055EB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програми є країни. </w:t>
            </w:r>
          </w:p>
          <w:p w:rsidR="005055EB" w:rsidRPr="00806FEF" w:rsidRDefault="005055EB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Програма працює в 2 напрямах: </w:t>
            </w:r>
            <w:r w:rsidR="00401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профілактичні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проекти </w:t>
            </w:r>
            <w:r w:rsidR="00401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відпрацювання </w:t>
            </w:r>
            <w:r w:rsidR="004010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навиків цивільного захисту.</w:t>
            </w:r>
          </w:p>
        </w:tc>
        <w:tc>
          <w:tcPr>
            <w:tcW w:w="1887" w:type="dxa"/>
          </w:tcPr>
          <w:p w:rsidR="003137D0" w:rsidRDefault="00537A88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Програмою передбачено виділення Україні 1,4 млн. євро для профілактичних проектів та 1,2 млн. євро 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відпрацювання навиків цивільного захисту.</w:t>
            </w:r>
          </w:p>
          <w:p w:rsidR="00D23163" w:rsidRPr="00806FEF" w:rsidRDefault="00D23163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Окрім цього, здійснюється допомога в натуральній формі (не фінансова).</w:t>
            </w:r>
          </w:p>
        </w:tc>
        <w:tc>
          <w:tcPr>
            <w:tcW w:w="1532" w:type="dxa"/>
          </w:tcPr>
          <w:p w:rsidR="003137D0" w:rsidRPr="00806FEF" w:rsidRDefault="00D23163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Інформація про конкурси доступна на сайті програми</w:t>
            </w:r>
          </w:p>
        </w:tc>
      </w:tr>
      <w:tr w:rsidR="00883B07" w:rsidRPr="00967D0B" w:rsidTr="000A56FA">
        <w:trPr>
          <w:trHeight w:val="670"/>
        </w:trPr>
        <w:tc>
          <w:tcPr>
            <w:tcW w:w="1547" w:type="dxa"/>
            <w:vAlign w:val="center"/>
          </w:tcPr>
          <w:p w:rsidR="00883B07" w:rsidRDefault="00883B07" w:rsidP="00F23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2020</w:t>
            </w:r>
          </w:p>
        </w:tc>
        <w:tc>
          <w:tcPr>
            <w:tcW w:w="3895" w:type="dxa"/>
          </w:tcPr>
          <w:p w:rsidR="00883B07" w:rsidRPr="00F234B8" w:rsidRDefault="00883B07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3B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«</w:t>
            </w:r>
            <w:proofErr w:type="spellStart"/>
            <w:r w:rsidRPr="00883B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Перікл</w:t>
            </w:r>
            <w:proofErr w:type="spellEnd"/>
            <w:r w:rsidRPr="00883B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2020»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фінансує</w:t>
            </w:r>
            <w:r w:rsidR="00C17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обмінів</w:t>
            </w:r>
            <w:r w:rsidRPr="00883B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17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персоналом,</w:t>
            </w:r>
            <w:r w:rsidRPr="00883B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семінари, тренінги та дослідження для правоохоронних та судових органів, банків та інших осіб, які беруть участь у запобіганн</w:t>
            </w:r>
            <w:r w:rsidR="00C17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та</w:t>
            </w:r>
            <w:r w:rsidRPr="00883B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боротьб</w:t>
            </w:r>
            <w:r w:rsidR="00C17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83B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підробками </w:t>
            </w:r>
            <w:r w:rsidR="00C17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</w:t>
            </w:r>
            <w:r w:rsidRPr="00883B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шахрайством, підвищуючи тим самим конкурентоспроможність економіки </w:t>
            </w:r>
            <w:r w:rsidR="00DF27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Європейського</w:t>
            </w:r>
            <w:r w:rsidR="00C17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83B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Союзу і забезпечення стійкості державних фінансів.</w:t>
            </w:r>
          </w:p>
        </w:tc>
        <w:tc>
          <w:tcPr>
            <w:tcW w:w="2055" w:type="dxa"/>
          </w:tcPr>
          <w:p w:rsidR="00883B07" w:rsidRDefault="00DF273F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Pr="00DF27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компетентні національні органи.</w:t>
            </w:r>
          </w:p>
        </w:tc>
        <w:tc>
          <w:tcPr>
            <w:tcW w:w="1887" w:type="dxa"/>
          </w:tcPr>
          <w:p w:rsidR="00883B07" w:rsidRDefault="00DF273F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27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Учасники з Україн</w:t>
            </w:r>
            <w:r w:rsidR="0048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 мають змогу прийняти </w:t>
            </w:r>
            <w:r w:rsidRPr="00DF27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 конференці</w:t>
            </w:r>
            <w:r w:rsidR="0048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ях</w:t>
            </w:r>
            <w:r w:rsidRPr="00DF27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навчання</w:t>
            </w:r>
            <w:r w:rsidR="0048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DF27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семінар</w:t>
            </w:r>
            <w:r w:rsidR="0048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ах</w:t>
            </w:r>
            <w:r w:rsidRPr="00DF27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обмін</w:t>
            </w:r>
            <w:r w:rsidR="00480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ах</w:t>
            </w:r>
            <w:r w:rsidRPr="00DF27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персоналом, організованих в ЄС або в третіх країнах. З 2014 року вони були в змозі отримати обладнання для використання спеціалізовани</w:t>
            </w:r>
            <w:r w:rsidR="000A3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</w:t>
            </w:r>
            <w:r w:rsidRPr="00DF27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органами через </w:t>
            </w:r>
            <w:r w:rsidR="000A3D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мобільні </w:t>
            </w:r>
            <w:r w:rsidRPr="00DF27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додатки, представлені компетентними органами в державах-членах.</w:t>
            </w:r>
          </w:p>
        </w:tc>
        <w:tc>
          <w:tcPr>
            <w:tcW w:w="1532" w:type="dxa"/>
          </w:tcPr>
          <w:p w:rsidR="00883B07" w:rsidRDefault="000A3D00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конкурси доступна на сайті програми</w:t>
            </w:r>
          </w:p>
        </w:tc>
      </w:tr>
      <w:tr w:rsidR="000A3D00" w:rsidRPr="00967D0B" w:rsidTr="000A56FA">
        <w:trPr>
          <w:trHeight w:val="670"/>
        </w:trPr>
        <w:tc>
          <w:tcPr>
            <w:tcW w:w="1547" w:type="dxa"/>
            <w:vAlign w:val="center"/>
          </w:tcPr>
          <w:p w:rsidR="000A3D00" w:rsidRDefault="000A3D00" w:rsidP="00F23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="00261C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Правосуддя</w:t>
            </w:r>
          </w:p>
        </w:tc>
        <w:tc>
          <w:tcPr>
            <w:tcW w:w="3895" w:type="dxa"/>
          </w:tcPr>
          <w:p w:rsidR="00524338" w:rsidRDefault="00524338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</w:t>
            </w:r>
            <w:r w:rsidRPr="00524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зосереджена на наступні ключових областях: </w:t>
            </w:r>
          </w:p>
          <w:p w:rsidR="00524338" w:rsidRPr="00524338" w:rsidRDefault="00524338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524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удове співробітництво у цивільних справах</w:t>
            </w:r>
          </w:p>
          <w:p w:rsidR="00524338" w:rsidRDefault="00524338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судове співробітництво у кримінальних справах </w:t>
            </w:r>
          </w:p>
          <w:p w:rsidR="00221E8E" w:rsidRDefault="00524338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судова підготовка, в тому числі мовн</w:t>
            </w:r>
            <w:r w:rsidR="00221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</w:t>
            </w:r>
            <w:r w:rsidRPr="00524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</w:t>
            </w:r>
            <w:r w:rsidR="00221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524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юридичною термінологією, з метою зміцнення загальної </w:t>
            </w:r>
            <w:r w:rsidR="00221E8E" w:rsidRPr="00524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правов</w:t>
            </w:r>
            <w:r w:rsidR="00221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r w:rsidRPr="00524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судов</w:t>
            </w:r>
            <w:r w:rsidR="00221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r w:rsidRPr="00524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культури </w:t>
            </w:r>
          </w:p>
          <w:p w:rsidR="00221E8E" w:rsidRDefault="00524338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ефективний доступ до правосуддя в Європі </w:t>
            </w:r>
          </w:p>
          <w:p w:rsidR="000A3D00" w:rsidRPr="00883B07" w:rsidRDefault="00524338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ініціативи в області політики наркотиків (судове співробітництво і по</w:t>
            </w:r>
            <w:r w:rsidR="00221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передження злочинних</w:t>
            </w:r>
            <w:r w:rsidRPr="00524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аспект</w:t>
            </w:r>
            <w:r w:rsidR="00221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5243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2055" w:type="dxa"/>
          </w:tcPr>
          <w:p w:rsidR="000A3D00" w:rsidRDefault="00D54F48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4F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Органи і особи, створені в третіх країнах, таких як Україна, юридично можуть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приймати участь в заходах</w:t>
            </w:r>
            <w:r w:rsidRPr="00D54F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Програми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власний кошт.</w:t>
            </w:r>
          </w:p>
        </w:tc>
        <w:tc>
          <w:tcPr>
            <w:tcW w:w="1887" w:type="dxa"/>
          </w:tcPr>
          <w:p w:rsidR="003E5B2C" w:rsidRPr="003E5B2C" w:rsidRDefault="003E5B2C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в яких</w:t>
            </w: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може приймати участь</w:t>
            </w: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3E5B2C" w:rsidRPr="003E5B2C" w:rsidRDefault="003E5B2C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діяльність з підготовки кадрів</w:t>
            </w:r>
          </w:p>
          <w:p w:rsidR="003E5B2C" w:rsidRPr="003E5B2C" w:rsidRDefault="003E5B2C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заємне навчання, </w:t>
            </w:r>
            <w:r w:rsidR="00D02D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обмін передовим досвідом</w:t>
            </w:r>
          </w:p>
          <w:p w:rsidR="003E5B2C" w:rsidRPr="003E5B2C" w:rsidRDefault="003E5B2C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інформаційно-просвітницькі заходи, </w:t>
            </w:r>
            <w:r w:rsidR="00D02D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конференції</w:t>
            </w:r>
          </w:p>
          <w:p w:rsidR="003E5B2C" w:rsidRPr="003E5B2C" w:rsidRDefault="003E5B2C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D02D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ідтримка основних суб'єктів</w:t>
            </w:r>
          </w:p>
          <w:p w:rsidR="000A3D00" w:rsidRPr="00DF273F" w:rsidRDefault="003E5B2C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D02D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налітична діяльність</w:t>
            </w:r>
          </w:p>
        </w:tc>
        <w:tc>
          <w:tcPr>
            <w:tcW w:w="1532" w:type="dxa"/>
          </w:tcPr>
          <w:p w:rsidR="000A3D00" w:rsidRDefault="00D02DDD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конкурси доступна на сайті програми</w:t>
            </w:r>
          </w:p>
        </w:tc>
      </w:tr>
      <w:tr w:rsidR="001B4C7B" w:rsidRPr="00967D0B" w:rsidTr="000A56FA">
        <w:trPr>
          <w:trHeight w:val="670"/>
        </w:trPr>
        <w:tc>
          <w:tcPr>
            <w:tcW w:w="1547" w:type="dxa"/>
            <w:vAlign w:val="center"/>
          </w:tcPr>
          <w:p w:rsidR="001B4C7B" w:rsidRDefault="001B4C7B" w:rsidP="00F23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Права, рівність, громадянство</w:t>
            </w:r>
          </w:p>
        </w:tc>
        <w:tc>
          <w:tcPr>
            <w:tcW w:w="3895" w:type="dxa"/>
          </w:tcPr>
          <w:p w:rsidR="001B4C7B" w:rsidRDefault="001B04FC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Програма </w:t>
            </w:r>
            <w:r w:rsidRPr="001B04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захищає права і свободи, які люди мають право відповідно до законодавства ЄС.</w:t>
            </w:r>
          </w:p>
        </w:tc>
        <w:tc>
          <w:tcPr>
            <w:tcW w:w="2055" w:type="dxa"/>
          </w:tcPr>
          <w:p w:rsidR="001B4C7B" w:rsidRPr="00D54F48" w:rsidRDefault="001B4C7B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4F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Органи і особи, створені в третіх країнах, таких як Україна, юридично можуть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приймати участь в заходах</w:t>
            </w:r>
            <w:r w:rsidRPr="00D54F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Програми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власний кошт.</w:t>
            </w:r>
          </w:p>
        </w:tc>
        <w:tc>
          <w:tcPr>
            <w:tcW w:w="1887" w:type="dxa"/>
          </w:tcPr>
          <w:p w:rsidR="001B4C7B" w:rsidRPr="003E5B2C" w:rsidRDefault="001B4C7B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в яких</w:t>
            </w: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може приймати участь</w:t>
            </w: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1B4C7B" w:rsidRPr="003E5B2C" w:rsidRDefault="001B4C7B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діяльність з підготовки кадрів</w:t>
            </w:r>
          </w:p>
          <w:p w:rsidR="001B4C7B" w:rsidRPr="003E5B2C" w:rsidRDefault="001B4C7B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заємне навчання,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обмін передовим досвідом</w:t>
            </w:r>
          </w:p>
          <w:p w:rsidR="001B4C7B" w:rsidRPr="003E5B2C" w:rsidRDefault="001B4C7B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інформаційно-просвітницькі заходи,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конференції</w:t>
            </w:r>
          </w:p>
          <w:p w:rsidR="001B4C7B" w:rsidRPr="003E5B2C" w:rsidRDefault="001B4C7B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ідтримка основних суб'єктів</w:t>
            </w:r>
          </w:p>
          <w:p w:rsidR="001B4C7B" w:rsidRPr="00DF273F" w:rsidRDefault="001B4C7B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3E5B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налітична діяльність</w:t>
            </w:r>
          </w:p>
        </w:tc>
        <w:tc>
          <w:tcPr>
            <w:tcW w:w="1532" w:type="dxa"/>
          </w:tcPr>
          <w:p w:rsidR="001B4C7B" w:rsidRDefault="001B4C7B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конкурси доступна на сайті програми</w:t>
            </w:r>
          </w:p>
        </w:tc>
      </w:tr>
      <w:tr w:rsidR="001B04FC" w:rsidRPr="00967D0B" w:rsidTr="000A56FA">
        <w:trPr>
          <w:trHeight w:val="670"/>
        </w:trPr>
        <w:tc>
          <w:tcPr>
            <w:tcW w:w="1547" w:type="dxa"/>
            <w:vAlign w:val="center"/>
          </w:tcPr>
          <w:p w:rsidR="001B04FC" w:rsidRDefault="001B04FC" w:rsidP="00F23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11. </w:t>
            </w:r>
            <w:r w:rsidR="005249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Митниця 2020</w:t>
            </w:r>
          </w:p>
        </w:tc>
        <w:tc>
          <w:tcPr>
            <w:tcW w:w="3895" w:type="dxa"/>
          </w:tcPr>
          <w:p w:rsidR="001B04FC" w:rsidRDefault="000714B8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071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рограма співпраці ЄС Митниця 2020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направлена на</w:t>
            </w:r>
            <w:r w:rsidRPr="00071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національних митних адміністрацій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71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можливістю створення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 w:rsidRPr="00071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обміну інформацією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 w:rsidRPr="00071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досвідом.</w:t>
            </w:r>
          </w:p>
          <w:p w:rsidR="00683342" w:rsidRDefault="00683342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 є партнерською країною програми</w:t>
            </w:r>
            <w:r w:rsidR="00890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може приймати участь у заходах програми за умови</w:t>
            </w:r>
            <w:r w:rsidR="004037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досягнення</w:t>
            </w:r>
            <w:r w:rsidR="00890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країною </w:t>
            </w:r>
            <w:r w:rsidR="00890AE3" w:rsidRPr="00890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достатнього рівня наближення відповідного законодавства та адміністративних методів</w:t>
            </w:r>
            <w:r w:rsidR="004037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Європейських.</w:t>
            </w:r>
          </w:p>
        </w:tc>
        <w:tc>
          <w:tcPr>
            <w:tcW w:w="2055" w:type="dxa"/>
          </w:tcPr>
          <w:p w:rsidR="001B04FC" w:rsidRPr="00D54F48" w:rsidRDefault="007637E9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Pr="007637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сектор, центральний уряд, місцеві та регіональні органи влади, посадов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637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оби</w:t>
            </w:r>
            <w:r w:rsidRPr="007637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які працюють в митних органах країн-учасниц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7637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87" w:type="dxa"/>
          </w:tcPr>
          <w:p w:rsidR="001B04FC" w:rsidRDefault="006276B9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Потенційні заходи:</w:t>
            </w:r>
          </w:p>
          <w:p w:rsidR="006276B9" w:rsidRDefault="006276B9" w:rsidP="00205E44">
            <w:pPr>
              <w:pStyle w:val="a4"/>
              <w:numPr>
                <w:ilvl w:val="0"/>
                <w:numId w:val="3"/>
              </w:numPr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спільні дії направленні на обмін знаннями</w:t>
            </w:r>
          </w:p>
          <w:p w:rsidR="006276B9" w:rsidRDefault="006276B9" w:rsidP="00205E44">
            <w:pPr>
              <w:pStyle w:val="a4"/>
              <w:numPr>
                <w:ilvl w:val="0"/>
                <w:numId w:val="3"/>
              </w:numPr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обмін інформацією та створення спільної бази знань</w:t>
            </w:r>
          </w:p>
          <w:p w:rsidR="006276B9" w:rsidRPr="006276B9" w:rsidRDefault="00AD4529" w:rsidP="00205E44">
            <w:pPr>
              <w:pStyle w:val="a4"/>
              <w:numPr>
                <w:ilvl w:val="0"/>
                <w:numId w:val="3"/>
              </w:numPr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людського потенціалу шляхом проведення тренінгів</w:t>
            </w:r>
          </w:p>
        </w:tc>
        <w:tc>
          <w:tcPr>
            <w:tcW w:w="1532" w:type="dxa"/>
          </w:tcPr>
          <w:p w:rsidR="001B04FC" w:rsidRDefault="00AD4529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участі у заходах потрібно зв’язатись з національним координатором програми</w:t>
            </w:r>
          </w:p>
        </w:tc>
      </w:tr>
      <w:tr w:rsidR="000A56FA" w:rsidRPr="00967D0B" w:rsidTr="000A56FA">
        <w:trPr>
          <w:trHeight w:val="670"/>
        </w:trPr>
        <w:tc>
          <w:tcPr>
            <w:tcW w:w="1547" w:type="dxa"/>
            <w:vAlign w:val="center"/>
          </w:tcPr>
          <w:p w:rsidR="000A56FA" w:rsidRDefault="000A56FA" w:rsidP="00F23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 Фіскальна служба 2020</w:t>
            </w:r>
          </w:p>
        </w:tc>
        <w:tc>
          <w:tcPr>
            <w:tcW w:w="3895" w:type="dxa"/>
          </w:tcPr>
          <w:p w:rsidR="00415702" w:rsidRDefault="00415702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071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рограма співпраці ЄС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Фіскальна служба</w:t>
            </w:r>
            <w:r w:rsidRPr="00071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2020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направлена на</w:t>
            </w:r>
            <w:r w:rsidRPr="00071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національних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податкових</w:t>
            </w:r>
            <w:r w:rsidRPr="00071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адміністрацій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71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можливістю створення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</w:t>
            </w:r>
            <w:r w:rsidRPr="00071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обміну інформацією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 w:rsidRPr="000714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досвідом.</w:t>
            </w:r>
          </w:p>
          <w:p w:rsidR="000A56FA" w:rsidRDefault="00415702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Україна є партнерською країною програми та може приймати участь у заходах програми за умови досягнення країною </w:t>
            </w:r>
            <w:r w:rsidRPr="00890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достатнього рівня наближення відповідного законодавства та адміністративних методів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Європейських.</w:t>
            </w:r>
          </w:p>
        </w:tc>
        <w:tc>
          <w:tcPr>
            <w:tcW w:w="2055" w:type="dxa"/>
          </w:tcPr>
          <w:p w:rsidR="000A56FA" w:rsidRPr="00D54F48" w:rsidRDefault="000A56FA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</w:t>
            </w:r>
            <w:r w:rsidRPr="007637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сектор, центральний уряд, місцеві та регіональні органи влади</w:t>
            </w:r>
          </w:p>
        </w:tc>
        <w:tc>
          <w:tcPr>
            <w:tcW w:w="1887" w:type="dxa"/>
          </w:tcPr>
          <w:p w:rsidR="000A56FA" w:rsidRDefault="000A56FA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Потенційні заходи:</w:t>
            </w:r>
          </w:p>
          <w:p w:rsidR="000A56FA" w:rsidRDefault="000A56FA" w:rsidP="00205E44">
            <w:pPr>
              <w:pStyle w:val="a4"/>
              <w:numPr>
                <w:ilvl w:val="0"/>
                <w:numId w:val="3"/>
              </w:numPr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спільні дії направленні на обмін знаннями</w:t>
            </w:r>
          </w:p>
          <w:p w:rsidR="000A56FA" w:rsidRDefault="000A56FA" w:rsidP="00205E44">
            <w:pPr>
              <w:pStyle w:val="a4"/>
              <w:numPr>
                <w:ilvl w:val="0"/>
                <w:numId w:val="3"/>
              </w:numPr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підвищення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потенцыалу</w:t>
            </w:r>
            <w:proofErr w:type="spellEnd"/>
          </w:p>
          <w:p w:rsidR="000A56FA" w:rsidRPr="006276B9" w:rsidRDefault="000A56FA" w:rsidP="00205E44">
            <w:pPr>
              <w:pStyle w:val="a4"/>
              <w:numPr>
                <w:ilvl w:val="0"/>
                <w:numId w:val="3"/>
              </w:numPr>
              <w:ind w:left="270" w:hanging="27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людського потенціалу шляхом проведення тренінгів</w:t>
            </w:r>
          </w:p>
        </w:tc>
        <w:tc>
          <w:tcPr>
            <w:tcW w:w="1532" w:type="dxa"/>
          </w:tcPr>
          <w:p w:rsidR="000A56FA" w:rsidRDefault="000A56FA" w:rsidP="00205E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участі у заходах потрібно зв’язатись з національним координатором програми</w:t>
            </w:r>
          </w:p>
        </w:tc>
      </w:tr>
    </w:tbl>
    <w:p w:rsidR="003137D0" w:rsidRPr="003137D0" w:rsidRDefault="003137D0" w:rsidP="003137D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137D0" w:rsidRPr="003137D0" w:rsidSect="00313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A3B"/>
    <w:multiLevelType w:val="hybridMultilevel"/>
    <w:tmpl w:val="7498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53774"/>
    <w:multiLevelType w:val="hybridMultilevel"/>
    <w:tmpl w:val="2286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12AE1"/>
    <w:multiLevelType w:val="hybridMultilevel"/>
    <w:tmpl w:val="DAF0BE2C"/>
    <w:lvl w:ilvl="0" w:tplc="1516692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7D0"/>
    <w:rsid w:val="0001357B"/>
    <w:rsid w:val="00027AB4"/>
    <w:rsid w:val="000565D7"/>
    <w:rsid w:val="00056A7C"/>
    <w:rsid w:val="000714B8"/>
    <w:rsid w:val="000A3D00"/>
    <w:rsid w:val="000A56FA"/>
    <w:rsid w:val="000A7F66"/>
    <w:rsid w:val="000D00CC"/>
    <w:rsid w:val="00166421"/>
    <w:rsid w:val="00171B37"/>
    <w:rsid w:val="001A37CE"/>
    <w:rsid w:val="001B04FC"/>
    <w:rsid w:val="001B4C7B"/>
    <w:rsid w:val="00205E44"/>
    <w:rsid w:val="00213E72"/>
    <w:rsid w:val="00221E8E"/>
    <w:rsid w:val="00261C8E"/>
    <w:rsid w:val="0028368D"/>
    <w:rsid w:val="002D2BB8"/>
    <w:rsid w:val="002D6913"/>
    <w:rsid w:val="0031071F"/>
    <w:rsid w:val="003137D0"/>
    <w:rsid w:val="0034346E"/>
    <w:rsid w:val="0034412B"/>
    <w:rsid w:val="00361AEF"/>
    <w:rsid w:val="003B4D04"/>
    <w:rsid w:val="003E5B2C"/>
    <w:rsid w:val="003F0DA5"/>
    <w:rsid w:val="0040107D"/>
    <w:rsid w:val="00403737"/>
    <w:rsid w:val="00405DB6"/>
    <w:rsid w:val="00415702"/>
    <w:rsid w:val="00422C81"/>
    <w:rsid w:val="00463A86"/>
    <w:rsid w:val="00471D28"/>
    <w:rsid w:val="00480092"/>
    <w:rsid w:val="0048440D"/>
    <w:rsid w:val="0049798D"/>
    <w:rsid w:val="004D141C"/>
    <w:rsid w:val="005034FB"/>
    <w:rsid w:val="00504AF6"/>
    <w:rsid w:val="005055EB"/>
    <w:rsid w:val="00507C7A"/>
    <w:rsid w:val="005211B7"/>
    <w:rsid w:val="00524338"/>
    <w:rsid w:val="0052492F"/>
    <w:rsid w:val="00530136"/>
    <w:rsid w:val="00537A88"/>
    <w:rsid w:val="005736C8"/>
    <w:rsid w:val="005D39B9"/>
    <w:rsid w:val="00604FBA"/>
    <w:rsid w:val="006276B9"/>
    <w:rsid w:val="00683342"/>
    <w:rsid w:val="00687472"/>
    <w:rsid w:val="006A2424"/>
    <w:rsid w:val="006C4249"/>
    <w:rsid w:val="006F2AAD"/>
    <w:rsid w:val="00760054"/>
    <w:rsid w:val="007637E9"/>
    <w:rsid w:val="00784A4D"/>
    <w:rsid w:val="00806AA7"/>
    <w:rsid w:val="00806FEF"/>
    <w:rsid w:val="0081701C"/>
    <w:rsid w:val="008472B8"/>
    <w:rsid w:val="00883B07"/>
    <w:rsid w:val="00890AE3"/>
    <w:rsid w:val="008B6C78"/>
    <w:rsid w:val="009412D2"/>
    <w:rsid w:val="00960613"/>
    <w:rsid w:val="00967D0B"/>
    <w:rsid w:val="00971440"/>
    <w:rsid w:val="00971CFF"/>
    <w:rsid w:val="009B29FF"/>
    <w:rsid w:val="00A102AE"/>
    <w:rsid w:val="00A261EF"/>
    <w:rsid w:val="00A90870"/>
    <w:rsid w:val="00AD4529"/>
    <w:rsid w:val="00AE4270"/>
    <w:rsid w:val="00B13219"/>
    <w:rsid w:val="00B54E2A"/>
    <w:rsid w:val="00B579F3"/>
    <w:rsid w:val="00BC32F7"/>
    <w:rsid w:val="00BC674E"/>
    <w:rsid w:val="00C173C4"/>
    <w:rsid w:val="00CB03E1"/>
    <w:rsid w:val="00D02DDD"/>
    <w:rsid w:val="00D23163"/>
    <w:rsid w:val="00D40261"/>
    <w:rsid w:val="00D41074"/>
    <w:rsid w:val="00D53262"/>
    <w:rsid w:val="00D54F48"/>
    <w:rsid w:val="00DB202E"/>
    <w:rsid w:val="00DC0177"/>
    <w:rsid w:val="00DE7597"/>
    <w:rsid w:val="00DF273F"/>
    <w:rsid w:val="00E27235"/>
    <w:rsid w:val="00E7156F"/>
    <w:rsid w:val="00E75BC0"/>
    <w:rsid w:val="00E75E97"/>
    <w:rsid w:val="00EC435F"/>
    <w:rsid w:val="00EF4816"/>
    <w:rsid w:val="00F234B8"/>
    <w:rsid w:val="00F512A7"/>
    <w:rsid w:val="00F60493"/>
    <w:rsid w:val="00F63829"/>
    <w:rsid w:val="00FD4C30"/>
    <w:rsid w:val="00FE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2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5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8523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portal/desktop/en/hom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horizon2020/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research/participants/portal/desktop/en/home.html" TargetMode="External"/><Relationship Id="rId11" Type="http://schemas.openxmlformats.org/officeDocument/2006/relationships/hyperlink" Target="https://ec.europa.eu/programmes/creative-europe/" TargetMode="External"/><Relationship Id="rId5" Type="http://schemas.openxmlformats.org/officeDocument/2006/relationships/hyperlink" Target="http://ec.europa.eu/programmes/horizon2020/en" TargetMode="External"/><Relationship Id="rId10" Type="http://schemas.openxmlformats.org/officeDocument/2006/relationships/hyperlink" Target="http://www.me.gov.ua/Documents/Detail?lang=uk-UA&amp;id=8dc8c0b0-4e27-409c-b90e-f076ab2a27d8&amp;title=ProgramiPidtrimkiPidprimts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horizon2020/en/h2020-section/eura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2017-05-23T07:10:00Z</dcterms:created>
  <dcterms:modified xsi:type="dcterms:W3CDTF">2017-05-24T09:02:00Z</dcterms:modified>
</cp:coreProperties>
</file>