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67" w:rsidRDefault="00633F67" w:rsidP="00A6228E">
      <w:pPr>
        <w:framePr w:w="1365" w:hSpace="141" w:wrap="auto" w:vAnchor="text" w:hAnchor="page" w:x="5716" w:y="31"/>
        <w:ind w:left="-4485" w:right="-4485"/>
        <w:jc w:val="center"/>
      </w:pPr>
      <w:r w:rsidRPr="00D84542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620202750" r:id="rId8"/>
        </w:object>
      </w:r>
    </w:p>
    <w:p w:rsidR="00633F67" w:rsidRDefault="00633F67">
      <w:pPr>
        <w:pStyle w:val="IndexHeading"/>
      </w:pPr>
    </w:p>
    <w:p w:rsidR="00633F67" w:rsidRDefault="00633F67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633F67" w:rsidRDefault="00633F67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633F67" w:rsidRDefault="00633F67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633F67" w:rsidRDefault="00633F6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633F67" w:rsidRDefault="00633F67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633F67" w:rsidRDefault="00633F6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Вінницької  області</w:t>
      </w:r>
    </w:p>
    <w:p w:rsidR="00633F67" w:rsidRDefault="00633F67">
      <w:pPr>
        <w:rPr>
          <w:rFonts w:ascii="Arial" w:hAnsi="Arial" w:cs="Arial"/>
          <w:b/>
          <w:bCs/>
        </w:rPr>
      </w:pPr>
      <w:r>
        <w:rPr>
          <w:noProof/>
          <w:lang w:val="ru-RU"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633F67" w:rsidRDefault="00633F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РОЗПОРЯДЖЕННЯ</w:t>
      </w:r>
    </w:p>
    <w:p w:rsidR="00633F67" w:rsidRDefault="00633F6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98" w:type="dxa"/>
        <w:tblLayout w:type="fixed"/>
        <w:tblLook w:val="0000"/>
      </w:tblPr>
      <w:tblGrid>
        <w:gridCol w:w="780"/>
        <w:gridCol w:w="531"/>
        <w:gridCol w:w="236"/>
        <w:gridCol w:w="1714"/>
        <w:gridCol w:w="975"/>
        <w:gridCol w:w="2535"/>
        <w:gridCol w:w="975"/>
      </w:tblGrid>
      <w:tr w:rsidR="00633F67" w:rsidTr="00E4145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33F67" w:rsidRDefault="00633F67">
            <w:pPr>
              <w:ind w:right="-108"/>
              <w:jc w:val="center"/>
            </w:pPr>
            <w:r>
              <w:t xml:space="preserve">від “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67" w:rsidRDefault="00633F67" w:rsidP="00B450B3">
            <w:pPr>
              <w:ind w:right="-78"/>
            </w:pPr>
            <w: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67" w:rsidRDefault="00633F67" w:rsidP="00E4145F">
            <w:pPr>
              <w:ind w:right="-108"/>
            </w:pPr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67" w:rsidRDefault="00633F67" w:rsidP="00F13EFC">
            <w:r>
              <w:t>травня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33F67" w:rsidRDefault="00633F67">
            <w:pPr>
              <w:ind w:left="-108"/>
            </w:pPr>
            <w:r>
              <w:t>2019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633F67" w:rsidRDefault="00633F67">
            <w:pPr>
              <w:jc w:val="right"/>
            </w:pPr>
            <w: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67" w:rsidRDefault="00633F67">
            <w:pPr>
              <w:ind w:right="-108"/>
            </w:pPr>
            <w:r>
              <w:t>170</w:t>
            </w:r>
          </w:p>
        </w:tc>
      </w:tr>
    </w:tbl>
    <w:p w:rsidR="00633F67" w:rsidRDefault="00633F67" w:rsidP="00331480"/>
    <w:tbl>
      <w:tblPr>
        <w:tblW w:w="0" w:type="auto"/>
        <w:tblInd w:w="498" w:type="dxa"/>
        <w:tblLayout w:type="fixed"/>
        <w:tblLook w:val="0000"/>
      </w:tblPr>
      <w:tblGrid>
        <w:gridCol w:w="8966"/>
      </w:tblGrid>
      <w:tr w:rsidR="00633F67" w:rsidTr="0039733D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633F67" w:rsidRPr="00047A98" w:rsidRDefault="00633F67" w:rsidP="00B450B3">
            <w:pPr>
              <w:jc w:val="center"/>
              <w:rPr>
                <w:b/>
                <w:bCs/>
              </w:rPr>
            </w:pPr>
            <w:r w:rsidRPr="00047A98">
              <w:rPr>
                <w:b/>
                <w:bCs/>
              </w:rPr>
              <w:t>Про підготовку підприємств житлово-комунального господарства,</w:t>
            </w:r>
          </w:p>
          <w:p w:rsidR="00633F67" w:rsidRPr="00047A98" w:rsidRDefault="00633F67" w:rsidP="00B450B3">
            <w:pPr>
              <w:jc w:val="center"/>
              <w:rPr>
                <w:b/>
                <w:bCs/>
              </w:rPr>
            </w:pPr>
            <w:r w:rsidRPr="00047A98">
              <w:rPr>
                <w:b/>
                <w:bCs/>
              </w:rPr>
              <w:t xml:space="preserve">паливно-енергетичного комплексу та об’єктів соціальної сфери </w:t>
            </w:r>
          </w:p>
          <w:p w:rsidR="00633F67" w:rsidRPr="00047A98" w:rsidRDefault="00633F67" w:rsidP="00B450B3">
            <w:pPr>
              <w:jc w:val="center"/>
              <w:rPr>
                <w:b/>
                <w:bCs/>
                <w:szCs w:val="22"/>
              </w:rPr>
            </w:pPr>
            <w:r w:rsidRPr="00047A98">
              <w:rPr>
                <w:b/>
                <w:bCs/>
              </w:rPr>
              <w:t>до роботи в умовах осінньо-зимового періоду 201</w:t>
            </w:r>
            <w:r>
              <w:rPr>
                <w:b/>
                <w:bCs/>
              </w:rPr>
              <w:t>9-2020</w:t>
            </w:r>
            <w:r w:rsidRPr="00047A98">
              <w:rPr>
                <w:b/>
                <w:bCs/>
              </w:rPr>
              <w:t xml:space="preserve"> років</w:t>
            </w:r>
          </w:p>
          <w:p w:rsidR="00633F67" w:rsidRDefault="00633F67">
            <w:pPr>
              <w:pStyle w:val="Heading3"/>
            </w:pPr>
          </w:p>
        </w:tc>
      </w:tr>
    </w:tbl>
    <w:p w:rsidR="00633F67" w:rsidRDefault="00633F67" w:rsidP="00EC6568">
      <w:pPr>
        <w:ind w:firstLine="709"/>
        <w:jc w:val="both"/>
      </w:pPr>
      <w:r>
        <w:t>Керуючись п.2 ст. 20  Закону України «Про місцеві державні адміністрації», відповідно до Законів України «Про житлово-комунальні послуги»,  «Про питну воду, питне водопостачання та водовідведення», розпорядження облдержадміністрації від 20.05.2019 року №372 «Про підготовку підприємств житлово-комунального господарства, паливно-енергетичного комплексу та об’єктів соціальної сфери до роботи в умовах осінньо-зимового періоду 2019-2020 років», з  метою забезпечення  стабільної роботи підприємств житлово-комунального господарства, паливно-енергетичного комплексу та об’єктів соціальної сфери району в умовах осінньо-зимового періоду 2019-2020 років:</w:t>
      </w:r>
    </w:p>
    <w:p w:rsidR="00633F67" w:rsidRDefault="00633F67" w:rsidP="00EC6568">
      <w:pPr>
        <w:jc w:val="both"/>
      </w:pPr>
    </w:p>
    <w:p w:rsidR="00633F67" w:rsidRPr="00047A98" w:rsidRDefault="00633F67" w:rsidP="00EC6568">
      <w:pPr>
        <w:ind w:firstLine="720"/>
        <w:jc w:val="both"/>
      </w:pPr>
      <w:r w:rsidRPr="00047A98">
        <w:t>1. Затвердити такі, що додаються:</w:t>
      </w:r>
    </w:p>
    <w:p w:rsidR="00633F67" w:rsidRPr="00047A98" w:rsidRDefault="00633F67" w:rsidP="00EC6568">
      <w:pPr>
        <w:ind w:firstLine="720"/>
        <w:jc w:val="both"/>
      </w:pPr>
    </w:p>
    <w:p w:rsidR="00633F67" w:rsidRPr="00047A98" w:rsidRDefault="00633F67" w:rsidP="00EC6568">
      <w:pPr>
        <w:ind w:firstLine="720"/>
        <w:jc w:val="both"/>
      </w:pPr>
      <w:r>
        <w:t>1) п</w:t>
      </w:r>
      <w:r w:rsidRPr="00047A98">
        <w:t>лан заходів з підготовки підприємств житлово-комунального господарства, паливно-енергетичного комплексу та о</w:t>
      </w:r>
      <w:r>
        <w:t>б’єктів соціальної сфери району</w:t>
      </w:r>
      <w:r w:rsidRPr="00047A98">
        <w:t xml:space="preserve"> до роботи в умов</w:t>
      </w:r>
      <w:r>
        <w:t>ах осінньо-зимового періоду 2019-2020 років (далі – п</w:t>
      </w:r>
      <w:r w:rsidRPr="00047A98">
        <w:t>лан зах</w:t>
      </w:r>
      <w:r>
        <w:t>одів);</w:t>
      </w:r>
    </w:p>
    <w:p w:rsidR="00633F67" w:rsidRPr="00047A98" w:rsidRDefault="00633F67" w:rsidP="00EC6568">
      <w:pPr>
        <w:ind w:firstLine="720"/>
        <w:jc w:val="both"/>
      </w:pPr>
    </w:p>
    <w:p w:rsidR="00633F67" w:rsidRPr="00047A98" w:rsidRDefault="00633F67" w:rsidP="00EC6568">
      <w:pPr>
        <w:ind w:firstLine="720"/>
        <w:jc w:val="both"/>
      </w:pPr>
      <w:r>
        <w:t>2) склад районного</w:t>
      </w:r>
      <w:r w:rsidRPr="00047A98">
        <w:t xml:space="preserve"> оперативного штабу з підготовки </w:t>
      </w:r>
      <w:r w:rsidRPr="00047A98">
        <w:rPr>
          <w:bCs/>
        </w:rPr>
        <w:t>підприємств житлово-комунального господарства, паливно-енергетичного комплексу та о</w:t>
      </w:r>
      <w:r>
        <w:rPr>
          <w:bCs/>
        </w:rPr>
        <w:t>б’єктів соціальної сфери району</w:t>
      </w:r>
      <w:r w:rsidRPr="00047A98">
        <w:rPr>
          <w:bCs/>
        </w:rPr>
        <w:t xml:space="preserve"> </w:t>
      </w:r>
      <w:r w:rsidRPr="00047A98">
        <w:t xml:space="preserve">до роботи </w:t>
      </w:r>
      <w:r>
        <w:t xml:space="preserve">в осінньо-зимовий період 2019-2020 років та його стабільного проходження; </w:t>
      </w:r>
    </w:p>
    <w:p w:rsidR="00633F67" w:rsidRPr="00047A98" w:rsidRDefault="00633F67" w:rsidP="00EC6568">
      <w:pPr>
        <w:ind w:firstLine="720"/>
        <w:jc w:val="both"/>
      </w:pPr>
    </w:p>
    <w:p w:rsidR="00633F67" w:rsidRDefault="00633F67" w:rsidP="00EC6568">
      <w:pPr>
        <w:ind w:firstLine="720"/>
        <w:jc w:val="both"/>
      </w:pPr>
      <w:r>
        <w:t>3) ф</w:t>
      </w:r>
      <w:r w:rsidRPr="00047A98">
        <w:t>орми звітності з підготовки об’єктів житлово-комунального господарства, паливно-енергетичного компл</w:t>
      </w:r>
      <w:r>
        <w:t>ексу та соціальної сфери району</w:t>
      </w:r>
      <w:r w:rsidRPr="00047A98">
        <w:t xml:space="preserve"> до роботи в умов</w:t>
      </w:r>
      <w:r>
        <w:t>ах осінньо-зимового періоду 2019-2020 років (далі – ф</w:t>
      </w:r>
      <w:r w:rsidRPr="00047A98">
        <w:t>орми звітності).</w:t>
      </w:r>
    </w:p>
    <w:p w:rsidR="00633F67" w:rsidRDefault="00633F67" w:rsidP="00EC6568">
      <w:pPr>
        <w:ind w:firstLine="720"/>
        <w:jc w:val="both"/>
      </w:pPr>
    </w:p>
    <w:p w:rsidR="00633F67" w:rsidRDefault="00633F67" w:rsidP="00EC6568">
      <w:pPr>
        <w:ind w:firstLine="720"/>
        <w:jc w:val="both"/>
      </w:pPr>
      <w:r>
        <w:t>2. Керівникам підприємств, установ та організацій, сільським, селищній радам, міській та селищній об’єднаним територіальним громадам  інформувати відділ містобудування, архітектури, житлово-комунального господарства та інфраструктури райдержадміністрації (Шевчук М.О.):</w:t>
      </w:r>
    </w:p>
    <w:p w:rsidR="00633F67" w:rsidRDefault="00633F67" w:rsidP="00EC6568">
      <w:pPr>
        <w:ind w:firstLine="720"/>
        <w:jc w:val="both"/>
      </w:pPr>
    </w:p>
    <w:p w:rsidR="00633F67" w:rsidRDefault="00633F67" w:rsidP="00EC6568">
      <w:pPr>
        <w:ind w:firstLine="720"/>
        <w:jc w:val="both"/>
      </w:pPr>
      <w:r>
        <w:t>1) п</w:t>
      </w:r>
      <w:r w:rsidRPr="00047A98">
        <w:t xml:space="preserve">ро виконання Плану заходів відповідно до </w:t>
      </w:r>
      <w:r>
        <w:t>встановлених термінів;</w:t>
      </w:r>
    </w:p>
    <w:p w:rsidR="00633F67" w:rsidRDefault="00633F67" w:rsidP="00EC6568">
      <w:pPr>
        <w:ind w:firstLine="720"/>
        <w:jc w:val="both"/>
      </w:pPr>
    </w:p>
    <w:p w:rsidR="00633F67" w:rsidRDefault="00633F67" w:rsidP="00EC6568">
      <w:pPr>
        <w:ind w:firstLine="720"/>
        <w:jc w:val="both"/>
      </w:pPr>
      <w:r>
        <w:t>2)  п</w:t>
      </w:r>
      <w:r w:rsidRPr="00047A98">
        <w:t>ро підготовку до осінньо-зимового періоду 201</w:t>
      </w:r>
      <w:r>
        <w:t>9-2020 років згідно з ф</w:t>
      </w:r>
      <w:r w:rsidRPr="00047A98">
        <w:t xml:space="preserve">ормами </w:t>
      </w:r>
      <w:r>
        <w:t>звітності станом на 05 та 15</w:t>
      </w:r>
      <w:r w:rsidRPr="00047A98">
        <w:t xml:space="preserve"> числа кожного місяця до їх остаточ</w:t>
      </w:r>
      <w:r>
        <w:t>ного виконання, але не пізніше 10 жовтня 2019 року.</w:t>
      </w:r>
    </w:p>
    <w:p w:rsidR="00633F67" w:rsidRDefault="00633F67" w:rsidP="00EC6568">
      <w:pPr>
        <w:ind w:firstLine="720"/>
        <w:jc w:val="both"/>
      </w:pPr>
    </w:p>
    <w:p w:rsidR="00633F67" w:rsidRDefault="00633F67" w:rsidP="00EC6568">
      <w:pPr>
        <w:ind w:firstLine="709"/>
        <w:jc w:val="both"/>
      </w:pPr>
      <w:r>
        <w:t xml:space="preserve">3. Відділу містобудування, архітектури, житлово-комунального господарства та інфраструктури райдержадміністрації (Шевчук М.О.) забезпечити узагальнення наданих інформацій та подальше інформування </w:t>
      </w:r>
      <w:r w:rsidRPr="00DD642D">
        <w:rPr>
          <w:bCs/>
        </w:rPr>
        <w:t>Департаменту житлово-комунального господарства, енергетики та ін</w:t>
      </w:r>
      <w:r>
        <w:rPr>
          <w:bCs/>
        </w:rPr>
        <w:t>фраструктури облдержадміністраці</w:t>
      </w:r>
      <w:r>
        <w:t>ї та управління дорожнього господарства облдержадміністрації щомісяця до 10 та 20  числа.</w:t>
      </w:r>
    </w:p>
    <w:p w:rsidR="00633F67" w:rsidRDefault="00633F67" w:rsidP="00EC6568">
      <w:pPr>
        <w:ind w:firstLine="709"/>
        <w:jc w:val="both"/>
      </w:pPr>
    </w:p>
    <w:p w:rsidR="00633F67" w:rsidRDefault="00633F67" w:rsidP="00EC6568">
      <w:pPr>
        <w:ind w:firstLine="780"/>
        <w:jc w:val="both"/>
      </w:pPr>
      <w:r>
        <w:t>4. Контроль за виконанням цього розпорядження залишаю за собою.</w:t>
      </w:r>
    </w:p>
    <w:p w:rsidR="00633F67" w:rsidRDefault="00633F67" w:rsidP="00EC6568">
      <w:pPr>
        <w:ind w:firstLine="780"/>
        <w:jc w:val="both"/>
      </w:pPr>
      <w:r>
        <w:t xml:space="preserve"> </w:t>
      </w:r>
    </w:p>
    <w:p w:rsidR="00633F67" w:rsidRPr="00812623" w:rsidRDefault="00633F67" w:rsidP="00EC6568">
      <w:pPr>
        <w:ind w:firstLine="780"/>
        <w:jc w:val="both"/>
        <w:rPr>
          <w:sz w:val="18"/>
          <w:szCs w:val="18"/>
        </w:rPr>
      </w:pPr>
      <w:r>
        <w:t xml:space="preserve"> </w:t>
      </w:r>
    </w:p>
    <w:p w:rsidR="00633F67" w:rsidRPr="003258B9" w:rsidRDefault="00633F67" w:rsidP="00885D37">
      <w:pPr>
        <w:pStyle w:val="Heading1"/>
        <w:spacing w:line="240" w:lineRule="auto"/>
        <w:jc w:val="left"/>
        <w:rPr>
          <w:sz w:val="28"/>
          <w:szCs w:val="28"/>
        </w:rPr>
      </w:pPr>
      <w:r w:rsidRPr="003258B9">
        <w:rPr>
          <w:sz w:val="28"/>
          <w:szCs w:val="28"/>
        </w:rPr>
        <w:t xml:space="preserve">Голова районної </w:t>
      </w:r>
    </w:p>
    <w:p w:rsidR="00633F67" w:rsidRPr="00885D37" w:rsidRDefault="00633F67" w:rsidP="00885D37">
      <w:pPr>
        <w:pStyle w:val="Heading1"/>
        <w:spacing w:line="240" w:lineRule="auto"/>
        <w:jc w:val="left"/>
        <w:rPr>
          <w:sz w:val="28"/>
          <w:szCs w:val="28"/>
        </w:rPr>
      </w:pPr>
      <w:r w:rsidRPr="003258B9">
        <w:rPr>
          <w:sz w:val="28"/>
          <w:szCs w:val="28"/>
        </w:rPr>
        <w:t xml:space="preserve">державної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Чуба В.В. </w:t>
      </w:r>
    </w:p>
    <w:p w:rsidR="00633F67" w:rsidRPr="005E145E" w:rsidRDefault="00633F67" w:rsidP="00885D37">
      <w:pPr>
        <w:shd w:val="clear" w:color="auto" w:fill="FFFFFF"/>
        <w:jc w:val="both"/>
        <w:rPr>
          <w:b/>
          <w:bCs/>
        </w:rPr>
      </w:pPr>
    </w:p>
    <w:p w:rsidR="00633F67" w:rsidRDefault="00633F67" w:rsidP="00885D37"/>
    <w:p w:rsidR="00633F67" w:rsidRPr="00E6223E" w:rsidRDefault="00633F67" w:rsidP="00885D37">
      <w:pPr>
        <w:sectPr w:rsidR="00633F67" w:rsidRPr="00E6223E" w:rsidSect="00885D37">
          <w:pgSz w:w="11900" w:h="16838"/>
          <w:pgMar w:top="851" w:right="560" w:bottom="936" w:left="1701" w:header="0" w:footer="0" w:gutter="0"/>
          <w:cols w:space="0" w:equalWidth="0">
            <w:col w:w="9639"/>
          </w:cols>
          <w:docGrid w:linePitch="360"/>
        </w:sectPr>
      </w:pPr>
    </w:p>
    <w:p w:rsidR="00633F67" w:rsidRDefault="00633F67" w:rsidP="00EC035D"/>
    <w:tbl>
      <w:tblPr>
        <w:tblW w:w="9682" w:type="dxa"/>
        <w:tblInd w:w="207" w:type="dxa"/>
        <w:tblLook w:val="0000"/>
      </w:tblPr>
      <w:tblGrid>
        <w:gridCol w:w="9682"/>
      </w:tblGrid>
      <w:tr w:rsidR="00633F67" w:rsidTr="00472B19">
        <w:trPr>
          <w:trHeight w:val="1601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:rsidR="00633F67" w:rsidRPr="00047A98" w:rsidRDefault="00633F67" w:rsidP="00472B19">
            <w:pPr>
              <w:ind w:left="4439" w:firstLine="708"/>
              <w:jc w:val="both"/>
            </w:pPr>
            <w:r>
              <w:t xml:space="preserve">       </w:t>
            </w:r>
            <w:r w:rsidRPr="00047A98">
              <w:t>ЗАТВЕРДЖЕНО</w:t>
            </w:r>
          </w:p>
          <w:p w:rsidR="00633F67" w:rsidRPr="00047A98" w:rsidRDefault="00633F67" w:rsidP="00472B19">
            <w:pPr>
              <w:ind w:left="5670" w:hanging="73"/>
              <w:jc w:val="both"/>
            </w:pPr>
            <w:r>
              <w:t xml:space="preserve"> Розпорядження </w:t>
            </w:r>
            <w:r w:rsidRPr="00047A98">
              <w:t xml:space="preserve">голови </w:t>
            </w:r>
            <w:r>
              <w:t>райдержадміністрації</w:t>
            </w:r>
          </w:p>
          <w:p w:rsidR="00633F67" w:rsidRDefault="00633F67" w:rsidP="00472B19">
            <w:pPr>
              <w:jc w:val="both"/>
            </w:pPr>
            <w:r>
              <w:t xml:space="preserve">                                                                            </w:t>
            </w:r>
            <w:r w:rsidRPr="00047A98">
              <w:t xml:space="preserve">від </w:t>
            </w:r>
            <w:r>
              <w:t xml:space="preserve"> 23 травня</w:t>
            </w:r>
            <w:r w:rsidRPr="00047A98">
              <w:t xml:space="preserve"> 201</w:t>
            </w:r>
            <w:r>
              <w:t>9</w:t>
            </w:r>
            <w:r w:rsidRPr="00047A98">
              <w:t xml:space="preserve"> року №</w:t>
            </w:r>
            <w:r>
              <w:t>170</w:t>
            </w:r>
            <w:r w:rsidRPr="00047A98">
              <w:t xml:space="preserve"> </w:t>
            </w:r>
          </w:p>
          <w:p w:rsidR="00633F67" w:rsidRDefault="00633F67" w:rsidP="00B55D35">
            <w:pPr>
              <w:jc w:val="center"/>
              <w:rPr>
                <w:b/>
                <w:bCs/>
              </w:rPr>
            </w:pPr>
          </w:p>
          <w:p w:rsidR="00633F67" w:rsidRDefault="00633F67" w:rsidP="00B55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СКЛАД</w:t>
            </w:r>
          </w:p>
          <w:p w:rsidR="00633F67" w:rsidRPr="00047A98" w:rsidRDefault="00633F67" w:rsidP="00B55D3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 xml:space="preserve">районного оперативного штабу з  підготовки підприємств житлово-комунального господарства, паливно-енергетичного комплексу та об’єктів соціальної сфери району </w:t>
            </w:r>
            <w:r w:rsidRPr="00047A98">
              <w:rPr>
                <w:b/>
                <w:bCs/>
                <w:szCs w:val="22"/>
              </w:rPr>
              <w:t>до роботи</w:t>
            </w:r>
            <w:r>
              <w:rPr>
                <w:b/>
                <w:bCs/>
                <w:szCs w:val="22"/>
              </w:rPr>
              <w:t xml:space="preserve"> в</w:t>
            </w:r>
            <w:r w:rsidRPr="00047A98">
              <w:rPr>
                <w:b/>
                <w:bCs/>
                <w:szCs w:val="22"/>
              </w:rPr>
              <w:t xml:space="preserve"> осінньо-зимовий період 201</w:t>
            </w:r>
            <w:r>
              <w:rPr>
                <w:b/>
                <w:bCs/>
                <w:szCs w:val="22"/>
              </w:rPr>
              <w:t>9-2020</w:t>
            </w:r>
            <w:r w:rsidRPr="00047A98">
              <w:rPr>
                <w:b/>
                <w:bCs/>
                <w:szCs w:val="22"/>
              </w:rPr>
              <w:t xml:space="preserve"> років </w:t>
            </w:r>
            <w:r>
              <w:rPr>
                <w:b/>
                <w:bCs/>
                <w:szCs w:val="22"/>
              </w:rPr>
              <w:t>та його стабільного проходження</w:t>
            </w:r>
          </w:p>
          <w:p w:rsidR="00633F67" w:rsidRDefault="00633F67" w:rsidP="00B55D35">
            <w:pPr>
              <w:jc w:val="center"/>
              <w:rPr>
                <w:b/>
                <w:bCs/>
              </w:rPr>
            </w:pPr>
          </w:p>
        </w:tc>
      </w:tr>
    </w:tbl>
    <w:p w:rsidR="00633F67" w:rsidRDefault="00633F67" w:rsidP="00472B19"/>
    <w:tbl>
      <w:tblPr>
        <w:tblW w:w="15675" w:type="dxa"/>
        <w:tblInd w:w="-176" w:type="dxa"/>
        <w:tblLayout w:type="fixed"/>
        <w:tblLook w:val="0000"/>
      </w:tblPr>
      <w:tblGrid>
        <w:gridCol w:w="3621"/>
        <w:gridCol w:w="6444"/>
        <w:gridCol w:w="5610"/>
      </w:tblGrid>
      <w:tr w:rsidR="00633F67" w:rsidRPr="008B53DC" w:rsidTr="00472B19">
        <w:trPr>
          <w:gridAfter w:val="1"/>
          <w:wAfter w:w="5610" w:type="dxa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33F67" w:rsidRPr="004441C1" w:rsidRDefault="00633F67" w:rsidP="00B55D35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БОРОВСЬКИЙ</w:t>
            </w:r>
          </w:p>
          <w:p w:rsidR="00633F67" w:rsidRPr="004441C1" w:rsidRDefault="00633F67" w:rsidP="00B55D35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>Олег Володимирович</w:t>
            </w:r>
          </w:p>
          <w:p w:rsidR="00633F67" w:rsidRPr="004441C1" w:rsidRDefault="00633F67" w:rsidP="00B55D35"/>
          <w:p w:rsidR="00633F67" w:rsidRDefault="00633F67" w:rsidP="00B55D35"/>
          <w:p w:rsidR="00633F67" w:rsidRPr="004441C1" w:rsidRDefault="00633F67" w:rsidP="00B55D35">
            <w:r>
              <w:t>ШЕВЧУК</w:t>
            </w:r>
          </w:p>
          <w:p w:rsidR="00633F67" w:rsidRDefault="00633F67" w:rsidP="00B55D35">
            <w:r>
              <w:t>Микола Олексійович</w:t>
            </w:r>
          </w:p>
          <w:p w:rsidR="00633F67" w:rsidRPr="004441C1" w:rsidRDefault="00633F67" w:rsidP="00B55D35"/>
          <w:p w:rsidR="00633F67" w:rsidRPr="004441C1" w:rsidRDefault="00633F67" w:rsidP="00B55D35"/>
          <w:p w:rsidR="00633F67" w:rsidRDefault="00633F67" w:rsidP="00B55D35"/>
          <w:p w:rsidR="00633F67" w:rsidRDefault="00633F67" w:rsidP="00B55D35">
            <w:pPr>
              <w:rPr>
                <w:bCs/>
              </w:rPr>
            </w:pPr>
          </w:p>
          <w:p w:rsidR="00633F67" w:rsidRPr="004441C1" w:rsidRDefault="00633F67" w:rsidP="00B55D35">
            <w:pPr>
              <w:rPr>
                <w:bCs/>
              </w:rPr>
            </w:pPr>
            <w:r w:rsidRPr="004441C1">
              <w:rPr>
                <w:bCs/>
              </w:rPr>
              <w:t>БОГАЧ</w:t>
            </w:r>
          </w:p>
          <w:p w:rsidR="00633F67" w:rsidRDefault="00633F67" w:rsidP="00B55D35">
            <w:r w:rsidRPr="004441C1">
              <w:rPr>
                <w:bCs/>
              </w:rPr>
              <w:t>Микола Володимирович</w:t>
            </w:r>
          </w:p>
          <w:p w:rsidR="00633F67" w:rsidRDefault="00633F67" w:rsidP="00B55D35"/>
          <w:p w:rsidR="00633F67" w:rsidRDefault="00633F67" w:rsidP="00B55D35">
            <w:r>
              <w:t>БОЯР</w:t>
            </w:r>
          </w:p>
          <w:p w:rsidR="00633F67" w:rsidRDefault="00633F67" w:rsidP="00B55D35">
            <w:r>
              <w:t>Василь Васильович</w:t>
            </w:r>
          </w:p>
          <w:p w:rsidR="00633F67" w:rsidRPr="008A09D0" w:rsidRDefault="00633F67" w:rsidP="00B55D35"/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ГНАТЮК</w:t>
            </w: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Вадим Васильович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Pr="007C1C69" w:rsidRDefault="00633F67" w:rsidP="00B55D35">
            <w:pPr>
              <w:rPr>
                <w:bCs/>
              </w:rPr>
            </w:pPr>
            <w:r>
              <w:rPr>
                <w:bCs/>
              </w:rPr>
              <w:t>ДЕРКАЧ</w:t>
            </w: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Юрій Григорович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Pr="008A09D0" w:rsidRDefault="00633F67" w:rsidP="00B55D35">
            <w:pPr>
              <w:rPr>
                <w:bCs/>
              </w:rPr>
            </w:pPr>
            <w:r w:rsidRPr="008A09D0">
              <w:rPr>
                <w:bCs/>
              </w:rPr>
              <w:t>ДУДКЕВИЧ</w:t>
            </w:r>
          </w:p>
          <w:p w:rsidR="00633F67" w:rsidRPr="008A09D0" w:rsidRDefault="00633F67" w:rsidP="00B55D35">
            <w:r w:rsidRPr="008A09D0">
              <w:rPr>
                <w:bCs/>
              </w:rPr>
              <w:t>Юлія Петрівна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Pr="008A09D0" w:rsidRDefault="00633F67" w:rsidP="00B55D35">
            <w:pPr>
              <w:rPr>
                <w:bCs/>
              </w:rPr>
            </w:pPr>
            <w:r w:rsidRPr="008A09D0">
              <w:rPr>
                <w:bCs/>
              </w:rPr>
              <w:t>ЖМУД</w:t>
            </w:r>
          </w:p>
          <w:p w:rsidR="00633F67" w:rsidRDefault="00633F67" w:rsidP="00B55D35">
            <w:r w:rsidRPr="008A09D0">
              <w:rPr>
                <w:bCs/>
              </w:rPr>
              <w:t>Володимир Васильович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Pr="007C1C69" w:rsidRDefault="00633F67" w:rsidP="00B55D35">
            <w:pPr>
              <w:rPr>
                <w:bCs/>
              </w:rPr>
            </w:pPr>
            <w:r w:rsidRPr="007C1C69">
              <w:rPr>
                <w:bCs/>
              </w:rPr>
              <w:t>КАВУН</w:t>
            </w:r>
          </w:p>
          <w:p w:rsidR="00633F67" w:rsidRDefault="00633F67" w:rsidP="00B55D35">
            <w:pPr>
              <w:rPr>
                <w:bCs/>
              </w:rPr>
            </w:pPr>
            <w:r w:rsidRPr="007C1C69">
              <w:rPr>
                <w:bCs/>
              </w:rPr>
              <w:t>Віктор Володимирович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/>
          <w:p w:rsidR="00633F67" w:rsidRPr="00D63DD1" w:rsidRDefault="00633F67" w:rsidP="00B55D35">
            <w:r>
              <w:t>ЧЕРНІЦЬКИЙ</w:t>
            </w:r>
          </w:p>
          <w:p w:rsidR="00633F67" w:rsidRPr="008441E9" w:rsidRDefault="00633F67" w:rsidP="00B55D35">
            <w:pPr>
              <w:rPr>
                <w:b/>
                <w:bCs/>
              </w:rPr>
            </w:pPr>
            <w:r>
              <w:rPr>
                <w:bCs/>
              </w:rPr>
              <w:t>Сергій Миколайович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Pr="008A09D0" w:rsidRDefault="00633F67" w:rsidP="00B55D35">
            <w:pPr>
              <w:rPr>
                <w:bCs/>
              </w:rPr>
            </w:pPr>
            <w:r w:rsidRPr="008A09D0">
              <w:rPr>
                <w:bCs/>
              </w:rPr>
              <w:t>КОЗЛОВ</w:t>
            </w:r>
          </w:p>
          <w:p w:rsidR="00633F67" w:rsidRPr="00D63DD1" w:rsidRDefault="00633F67" w:rsidP="00B55D35">
            <w:r w:rsidRPr="008A09D0">
              <w:rPr>
                <w:bCs/>
              </w:rPr>
              <w:t>Анатолій Лазарович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ЛИСИЦЯ</w:t>
            </w: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Віталій Петрович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НЕЧИПОРУК</w:t>
            </w: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Віталій Олександрович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РУДИК</w:t>
            </w:r>
          </w:p>
          <w:p w:rsidR="00633F67" w:rsidRDefault="00633F67" w:rsidP="00B55D35">
            <w:pPr>
              <w:rPr>
                <w:bCs/>
              </w:rPr>
            </w:pPr>
            <w:r>
              <w:rPr>
                <w:bCs/>
              </w:rPr>
              <w:t>Сергій В’ячеславович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Pr="008A09D0" w:rsidRDefault="00633F67" w:rsidP="00B55D35">
            <w:pPr>
              <w:rPr>
                <w:bCs/>
              </w:rPr>
            </w:pPr>
            <w:r>
              <w:rPr>
                <w:bCs/>
              </w:rPr>
              <w:t>ЧЕПЕРНАТИЙ</w:t>
            </w:r>
          </w:p>
          <w:p w:rsidR="00633F67" w:rsidRPr="004F0D12" w:rsidRDefault="00633F67" w:rsidP="00B55D35">
            <w:r>
              <w:rPr>
                <w:bCs/>
              </w:rPr>
              <w:t>Сергій Володимирович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pPr>
              <w:rPr>
                <w:bCs/>
              </w:rPr>
            </w:pPr>
          </w:p>
          <w:p w:rsidR="00633F67" w:rsidRPr="007C1C69" w:rsidRDefault="00633F67" w:rsidP="00B55D35">
            <w:pPr>
              <w:rPr>
                <w:bCs/>
              </w:rPr>
            </w:pPr>
            <w:r>
              <w:rPr>
                <w:bCs/>
              </w:rPr>
              <w:t>СПРАВНИК</w:t>
            </w:r>
          </w:p>
          <w:p w:rsidR="00633F67" w:rsidRPr="008B53DC" w:rsidRDefault="00633F67" w:rsidP="00B55D35">
            <w:r>
              <w:t>Наталія Василівна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Pr="007C1C69" w:rsidRDefault="00633F67" w:rsidP="00B55D35">
            <w:pPr>
              <w:rPr>
                <w:bCs/>
              </w:rPr>
            </w:pPr>
            <w:r w:rsidRPr="007C1C69">
              <w:rPr>
                <w:bCs/>
              </w:rPr>
              <w:t>ЧОРНОПИС</w:t>
            </w:r>
            <w:r>
              <w:rPr>
                <w:bCs/>
              </w:rPr>
              <w:t>Ь</w:t>
            </w:r>
            <w:r w:rsidRPr="007C1C69">
              <w:rPr>
                <w:bCs/>
              </w:rPr>
              <w:t xml:space="preserve">КИЙ </w:t>
            </w:r>
          </w:p>
          <w:p w:rsidR="00633F67" w:rsidRDefault="00633F67" w:rsidP="00B55D35">
            <w:r w:rsidRPr="007C1C69">
              <w:rPr>
                <w:bCs/>
              </w:rPr>
              <w:t>Олександр Володимирович</w:t>
            </w:r>
          </w:p>
          <w:p w:rsidR="00633F67" w:rsidRDefault="00633F67" w:rsidP="00B55D35">
            <w:pPr>
              <w:rPr>
                <w:bCs/>
              </w:rPr>
            </w:pPr>
          </w:p>
          <w:p w:rsidR="00633F67" w:rsidRDefault="00633F67" w:rsidP="00B55D35">
            <w:r>
              <w:t>ЯРОШОВИЧ</w:t>
            </w:r>
          </w:p>
          <w:p w:rsidR="00633F67" w:rsidRPr="007C1C69" w:rsidRDefault="00633F67" w:rsidP="00B55D35">
            <w:r>
              <w:t>Михайло Йосипович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441C1">
              <w:rPr>
                <w:lang w:val="uk-UA"/>
              </w:rPr>
              <w:t xml:space="preserve">перший заступник </w:t>
            </w:r>
            <w:r>
              <w:rPr>
                <w:lang w:val="uk-UA"/>
              </w:rPr>
              <w:t>голови райдержадміністрації, голова районного оперативного штабу</w:t>
            </w:r>
          </w:p>
          <w:p w:rsidR="00633F67" w:rsidRDefault="00633F67" w:rsidP="00B55D35">
            <w:pPr>
              <w:pStyle w:val="ListParagraph"/>
              <w:jc w:val="both"/>
              <w:rPr>
                <w:lang w:val="uk-UA"/>
              </w:rPr>
            </w:pPr>
          </w:p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містобудування, архітектури, житлово-комунального господарства та інфраструктури райдержадміністрації, заступник голови районного оперативного штабу</w:t>
            </w:r>
          </w:p>
          <w:p w:rsidR="00633F67" w:rsidRDefault="00633F67" w:rsidP="00B55D35">
            <w:pPr>
              <w:pStyle w:val="ListParagraph"/>
              <w:jc w:val="both"/>
              <w:rPr>
                <w:lang w:val="uk-UA"/>
              </w:rPr>
            </w:pPr>
          </w:p>
          <w:p w:rsidR="00633F67" w:rsidRPr="008B53DC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 управління  соціального захисту населення райдержадміністрації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633F67" w:rsidRPr="008B53DC" w:rsidRDefault="00633F67" w:rsidP="00B55D35">
            <w:pPr>
              <w:pStyle w:val="ListParagraph"/>
              <w:rPr>
                <w:b/>
                <w:bCs/>
                <w:lang w:val="uk-UA"/>
              </w:rPr>
            </w:pPr>
          </w:p>
          <w:p w:rsidR="00633F67" w:rsidRPr="008B53DC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F0D12">
              <w:rPr>
                <w:color w:val="000000"/>
                <w:shd w:val="clear" w:color="auto" w:fill="FFFFFF"/>
              </w:rPr>
              <w:t xml:space="preserve">начальник відділу містобудування, архітектури, житлово-комунального господарства, благоустрою, комунальної власності, стратегічного планування і інвестиційного розвитку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Тульчинської </w:t>
            </w:r>
            <w:r w:rsidRPr="004F0D12">
              <w:rPr>
                <w:color w:val="000000"/>
                <w:shd w:val="clear" w:color="auto" w:fill="FFFFFF"/>
              </w:rPr>
              <w:t>міської ради</w:t>
            </w:r>
            <w:r w:rsidRPr="004F0D12">
              <w:rPr>
                <w:color w:val="000000"/>
                <w:lang w:val="uk-UA"/>
              </w:rPr>
              <w:t xml:space="preserve"> (за згодою)</w:t>
            </w:r>
            <w:r w:rsidRPr="004F0D12">
              <w:rPr>
                <w:b/>
                <w:bCs/>
                <w:color w:val="000000"/>
                <w:lang w:val="uk-UA"/>
              </w:rPr>
              <w:t xml:space="preserve">   </w:t>
            </w:r>
          </w:p>
          <w:p w:rsidR="00633F67" w:rsidRPr="006D7B60" w:rsidRDefault="00633F67" w:rsidP="00B55D35">
            <w:pPr>
              <w:jc w:val="both"/>
            </w:pPr>
          </w:p>
          <w:p w:rsidR="00633F67" w:rsidRPr="006D7B60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lang w:val="uk-UA"/>
              </w:rPr>
            </w:pPr>
            <w:r w:rsidRPr="006D7B60">
              <w:rPr>
                <w:lang w:val="uk-UA"/>
              </w:rPr>
              <w:t xml:space="preserve">старший </w:t>
            </w:r>
            <w:r>
              <w:rPr>
                <w:lang w:val="uk-UA"/>
              </w:rPr>
              <w:t xml:space="preserve">державний </w:t>
            </w:r>
            <w:r w:rsidRPr="006D7B60">
              <w:rPr>
                <w:lang w:val="uk-UA"/>
              </w:rPr>
              <w:t xml:space="preserve">інспектор </w:t>
            </w:r>
            <w:r w:rsidRPr="006D7B60">
              <w:rPr>
                <w:bCs/>
                <w:lang w:val="uk-UA"/>
              </w:rPr>
              <w:t xml:space="preserve">з енергетичного нагляду </w:t>
            </w:r>
            <w:r>
              <w:rPr>
                <w:bCs/>
                <w:lang w:val="uk-UA"/>
              </w:rPr>
              <w:t xml:space="preserve">інспекції Держенергонагляду </w:t>
            </w:r>
            <w:r w:rsidRPr="006D7B60">
              <w:rPr>
                <w:bCs/>
                <w:lang w:val="uk-UA"/>
              </w:rPr>
              <w:t>у Вінницькій області (за згодою)</w:t>
            </w:r>
          </w:p>
          <w:p w:rsidR="00633F67" w:rsidRPr="00D63DD1" w:rsidRDefault="00633F67" w:rsidP="00B55D35"/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цивільного захисту,  оборонної роботи та взаємодії з правоохоронними органами райдержадміністрації</w:t>
            </w:r>
          </w:p>
          <w:p w:rsidR="00633F67" w:rsidRPr="00CE74C2" w:rsidRDefault="00633F67" w:rsidP="00B55D35">
            <w:pPr>
              <w:pStyle w:val="ListParagraph"/>
              <w:rPr>
                <w:lang w:val="uk-UA"/>
              </w:rPr>
            </w:pPr>
          </w:p>
          <w:p w:rsidR="00633F67" w:rsidRPr="00CE74C2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AF6291">
              <w:rPr>
                <w:lang w:val="uk-UA"/>
              </w:rPr>
              <w:t xml:space="preserve">начальник управління економіки </w:t>
            </w:r>
            <w:r>
              <w:rPr>
                <w:lang w:val="uk-UA"/>
              </w:rPr>
              <w:t xml:space="preserve">   </w:t>
            </w:r>
            <w:r w:rsidRPr="00AF6291">
              <w:rPr>
                <w:lang w:val="uk-UA"/>
              </w:rPr>
              <w:t>райдержадміністрації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633F67" w:rsidRPr="00CE74C2" w:rsidRDefault="00633F67" w:rsidP="00B55D35">
            <w:pPr>
              <w:pStyle w:val="ListParagraph"/>
              <w:rPr>
                <w:lang w:val="uk-UA"/>
              </w:rPr>
            </w:pPr>
          </w:p>
          <w:p w:rsidR="00633F67" w:rsidRPr="003564FC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lang w:val="uk-UA"/>
              </w:rPr>
              <w:t xml:space="preserve">заступник </w:t>
            </w:r>
            <w:r>
              <w:t>начальник</w:t>
            </w:r>
            <w:r>
              <w:rPr>
                <w:lang w:val="uk-UA"/>
              </w:rPr>
              <w:t>а</w:t>
            </w:r>
            <w:r>
              <w:t xml:space="preserve"> філії «Томашпільський райавтодор»  Тульчинський ДРП  (за згодою)</w:t>
            </w:r>
            <w:r w:rsidRPr="003564FC">
              <w:rPr>
                <w:b/>
                <w:bCs/>
              </w:rPr>
              <w:t xml:space="preserve">  </w:t>
            </w:r>
          </w:p>
          <w:p w:rsidR="00633F67" w:rsidRDefault="00633F67" w:rsidP="003564FC">
            <w:pPr>
              <w:pStyle w:val="ListParagraph"/>
              <w:jc w:val="both"/>
              <w:rPr>
                <w:lang w:val="uk-UA"/>
              </w:rPr>
            </w:pPr>
          </w:p>
          <w:p w:rsidR="00633F67" w:rsidRPr="00B81B25" w:rsidRDefault="00633F67" w:rsidP="0078754A">
            <w:pPr>
              <w:ind w:left="720"/>
              <w:jc w:val="both"/>
            </w:pPr>
          </w:p>
          <w:p w:rsidR="00633F67" w:rsidRPr="00CE130F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Тульчинського відділення  АТ «Вінницягаз» (за згодою)</w:t>
            </w:r>
          </w:p>
          <w:p w:rsidR="00633F67" w:rsidRDefault="00633F67" w:rsidP="003564FC">
            <w:pPr>
              <w:jc w:val="both"/>
            </w:pPr>
          </w:p>
          <w:p w:rsidR="00633F67" w:rsidRPr="003564FC" w:rsidRDefault="00633F67" w:rsidP="003564FC">
            <w:pPr>
              <w:jc w:val="both"/>
            </w:pPr>
          </w:p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заступник начальника відділу з теплотехнічного нагляду</w:t>
            </w:r>
            <w:r w:rsidRPr="009F595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інспекції Держенергонагляду </w:t>
            </w:r>
            <w:r w:rsidRPr="009F5955">
              <w:rPr>
                <w:bCs/>
                <w:lang w:val="uk-UA"/>
              </w:rPr>
              <w:t xml:space="preserve">у Вінницькій області </w:t>
            </w:r>
          </w:p>
          <w:p w:rsidR="00633F67" w:rsidRDefault="00633F67" w:rsidP="00472B19">
            <w:pPr>
              <w:pStyle w:val="ListParagraph"/>
              <w:jc w:val="both"/>
              <w:rPr>
                <w:bCs/>
                <w:lang w:val="uk-UA"/>
              </w:rPr>
            </w:pPr>
            <w:r w:rsidRPr="009F5955">
              <w:rPr>
                <w:bCs/>
                <w:lang w:val="uk-UA"/>
              </w:rPr>
              <w:t>(за згодою)</w:t>
            </w:r>
          </w:p>
          <w:p w:rsidR="00633F67" w:rsidRPr="00B81B25" w:rsidRDefault="00633F67" w:rsidP="00B55D35">
            <w:pPr>
              <w:pStyle w:val="ListParagraph"/>
              <w:jc w:val="both"/>
              <w:rPr>
                <w:bCs/>
                <w:lang w:val="uk-UA"/>
              </w:rPr>
            </w:pPr>
          </w:p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КП «Тульчинводоканал» </w:t>
            </w:r>
          </w:p>
          <w:p w:rsidR="00633F67" w:rsidRDefault="00633F67" w:rsidP="00052CE7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  <w:p w:rsidR="00633F67" w:rsidRPr="00CE130F" w:rsidRDefault="00633F67" w:rsidP="00B55D35">
            <w:pPr>
              <w:pStyle w:val="ListParagraph"/>
              <w:rPr>
                <w:lang w:val="uk-UA"/>
              </w:rPr>
            </w:pPr>
          </w:p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лікар центральної районної лікарні (за згодою)</w:t>
            </w:r>
          </w:p>
          <w:p w:rsidR="00633F67" w:rsidRPr="00CE130F" w:rsidRDefault="00633F67" w:rsidP="00B55D35"/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B6439">
              <w:rPr>
                <w:lang w:val="uk-UA"/>
              </w:rPr>
              <w:t>головний лікар районного центру первинної медико-санітарної допомоги</w:t>
            </w:r>
            <w:r>
              <w:rPr>
                <w:lang w:val="uk-UA"/>
              </w:rPr>
              <w:t xml:space="preserve"> </w:t>
            </w:r>
          </w:p>
          <w:p w:rsidR="00633F67" w:rsidRPr="00CE130F" w:rsidRDefault="00633F67" w:rsidP="00B55D35">
            <w:pPr>
              <w:jc w:val="both"/>
            </w:pPr>
            <w:r>
              <w:t xml:space="preserve">          </w:t>
            </w:r>
            <w:r w:rsidRPr="00CE130F">
              <w:t>(за згодою)</w:t>
            </w:r>
          </w:p>
          <w:p w:rsidR="00633F67" w:rsidRDefault="00633F67" w:rsidP="00B55D35">
            <w:pPr>
              <w:jc w:val="both"/>
            </w:pPr>
          </w:p>
          <w:p w:rsidR="00633F67" w:rsidRPr="00CE130F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4B6439">
              <w:rPr>
                <w:lang w:val="uk-UA"/>
              </w:rPr>
              <w:t>начальник районного сектора ГУ ДСНС</w:t>
            </w:r>
            <w:r>
              <w:rPr>
                <w:lang w:val="uk-UA"/>
              </w:rPr>
              <w:t xml:space="preserve"> (за згодою)</w:t>
            </w:r>
          </w:p>
          <w:p w:rsidR="00633F67" w:rsidRDefault="00633F67" w:rsidP="00B55D35">
            <w:pPr>
              <w:jc w:val="both"/>
            </w:pPr>
          </w:p>
          <w:p w:rsidR="00633F67" w:rsidRDefault="00633F67" w:rsidP="00B55D35">
            <w:pPr>
              <w:jc w:val="both"/>
            </w:pPr>
          </w:p>
          <w:p w:rsidR="00633F67" w:rsidRPr="004F0D12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освіти, молоді і спорту  райдержадміністрації</w:t>
            </w:r>
            <w:r>
              <w:rPr>
                <w:b/>
                <w:bCs/>
                <w:lang w:val="uk-UA"/>
              </w:rPr>
              <w:t xml:space="preserve">   </w:t>
            </w:r>
          </w:p>
          <w:p w:rsidR="00633F67" w:rsidRPr="004F0D12" w:rsidRDefault="00633F67" w:rsidP="00B55D35"/>
          <w:p w:rsidR="00633F67" w:rsidRPr="006D7B60" w:rsidRDefault="00633F67" w:rsidP="00B55D35"/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 сектору культури і туризму  райдержадміністрації</w:t>
            </w:r>
          </w:p>
          <w:p w:rsidR="00633F67" w:rsidRPr="006F7723" w:rsidRDefault="00633F67" w:rsidP="00B55D35">
            <w:pPr>
              <w:pStyle w:val="ListParagraph"/>
              <w:rPr>
                <w:lang w:val="uk-UA"/>
              </w:rPr>
            </w:pPr>
          </w:p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СО «Тульчинські електричні мережі» (за згодою)</w:t>
            </w:r>
          </w:p>
          <w:p w:rsidR="00633F67" w:rsidRPr="0082718F" w:rsidRDefault="00633F67" w:rsidP="00B55D35">
            <w:pPr>
              <w:pStyle w:val="ListParagraph"/>
              <w:rPr>
                <w:lang w:val="uk-UA"/>
              </w:rPr>
            </w:pPr>
          </w:p>
          <w:p w:rsidR="00633F67" w:rsidRDefault="00633F67" w:rsidP="00DA0D2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ТОВ «Газовик» (за згодою)</w:t>
            </w:r>
          </w:p>
          <w:p w:rsidR="00633F67" w:rsidRPr="00052CE7" w:rsidRDefault="00633F67" w:rsidP="00052CE7">
            <w:pPr>
              <w:tabs>
                <w:tab w:val="left" w:pos="1190"/>
              </w:tabs>
            </w:pPr>
            <w:r>
              <w:tab/>
            </w:r>
          </w:p>
        </w:tc>
      </w:tr>
      <w:tr w:rsidR="00633F67" w:rsidTr="00472B19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F67" w:rsidRDefault="00633F67" w:rsidP="00B55D35">
            <w:pPr>
              <w:tabs>
                <w:tab w:val="center" w:pos="819"/>
                <w:tab w:val="left" w:pos="4095"/>
              </w:tabs>
              <w:jc w:val="center"/>
              <w:rPr>
                <w:b/>
                <w:bCs/>
              </w:rPr>
            </w:pPr>
            <w:r>
              <w:t>___________________________</w:t>
            </w:r>
          </w:p>
        </w:tc>
        <w:tc>
          <w:tcPr>
            <w:tcW w:w="5610" w:type="dxa"/>
          </w:tcPr>
          <w:p w:rsidR="00633F67" w:rsidRDefault="00633F67" w:rsidP="00B55D35">
            <w:pPr>
              <w:jc w:val="both"/>
            </w:pPr>
          </w:p>
        </w:tc>
      </w:tr>
    </w:tbl>
    <w:p w:rsidR="00633F67" w:rsidRDefault="00633F67" w:rsidP="00472B19">
      <w:pPr>
        <w:ind w:left="4439" w:firstLine="708"/>
        <w:jc w:val="both"/>
      </w:pPr>
      <w:r>
        <w:t xml:space="preserve">   </w:t>
      </w:r>
    </w:p>
    <w:p w:rsidR="00633F67" w:rsidRDefault="00633F67" w:rsidP="00472B19">
      <w:pPr>
        <w:ind w:left="4439" w:firstLine="708"/>
        <w:jc w:val="both"/>
      </w:pPr>
    </w:p>
    <w:p w:rsidR="00633F67" w:rsidRDefault="00633F67" w:rsidP="00472B19">
      <w:pPr>
        <w:jc w:val="both"/>
      </w:pPr>
    </w:p>
    <w:p w:rsidR="00633F67" w:rsidRDefault="00633F67" w:rsidP="0078754A">
      <w:pPr>
        <w:jc w:val="both"/>
        <w:sectPr w:rsidR="00633F67" w:rsidSect="00472B19">
          <w:headerReference w:type="default" r:id="rId9"/>
          <w:pgSz w:w="11906" w:h="16838" w:code="9"/>
          <w:pgMar w:top="709" w:right="707" w:bottom="1276" w:left="1560" w:header="907" w:footer="709" w:gutter="0"/>
          <w:cols w:space="709"/>
          <w:titlePg/>
          <w:docGrid w:linePitch="265"/>
        </w:sectPr>
      </w:pPr>
    </w:p>
    <w:p w:rsidR="00633F67" w:rsidRDefault="00633F67" w:rsidP="007D5C01">
      <w:pPr>
        <w:ind w:left="6237" w:firstLine="4203"/>
        <w:rPr>
          <w:sz w:val="20"/>
          <w:szCs w:val="20"/>
        </w:rPr>
      </w:pPr>
      <w:r w:rsidRPr="001C045B">
        <w:rPr>
          <w:sz w:val="20"/>
          <w:szCs w:val="20"/>
        </w:rPr>
        <w:t xml:space="preserve">    </w:t>
      </w:r>
    </w:p>
    <w:p w:rsidR="00633F67" w:rsidRPr="00052CE7" w:rsidRDefault="00633F67" w:rsidP="007D5C01">
      <w:pPr>
        <w:ind w:left="6237" w:firstLine="4203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Pr="00052CE7">
        <w:rPr>
          <w:sz w:val="24"/>
          <w:szCs w:val="24"/>
        </w:rPr>
        <w:t xml:space="preserve">ЗАТВЕРДЖЕНО </w:t>
      </w:r>
    </w:p>
    <w:p w:rsidR="00633F67" w:rsidRPr="00052CE7" w:rsidRDefault="00633F67" w:rsidP="007D5C01">
      <w:pPr>
        <w:ind w:left="5400" w:firstLine="5103"/>
        <w:rPr>
          <w:sz w:val="24"/>
          <w:szCs w:val="24"/>
        </w:rPr>
      </w:pPr>
      <w:r w:rsidRPr="00052CE7">
        <w:rPr>
          <w:sz w:val="24"/>
          <w:szCs w:val="24"/>
        </w:rPr>
        <w:t xml:space="preserve">Розпорядження голови  </w:t>
      </w:r>
    </w:p>
    <w:p w:rsidR="00633F67" w:rsidRPr="00052CE7" w:rsidRDefault="00633F67" w:rsidP="007D5C01">
      <w:pPr>
        <w:ind w:left="5400" w:firstLine="5103"/>
        <w:rPr>
          <w:sz w:val="24"/>
          <w:szCs w:val="24"/>
        </w:rPr>
      </w:pPr>
      <w:r w:rsidRPr="00052CE7">
        <w:rPr>
          <w:sz w:val="24"/>
          <w:szCs w:val="24"/>
        </w:rPr>
        <w:t>райдержадміністрації</w:t>
      </w:r>
    </w:p>
    <w:tbl>
      <w:tblPr>
        <w:tblW w:w="3779" w:type="dxa"/>
        <w:tblInd w:w="10440" w:type="dxa"/>
        <w:tblLook w:val="0000"/>
      </w:tblPr>
      <w:tblGrid>
        <w:gridCol w:w="569"/>
        <w:gridCol w:w="3210"/>
      </w:tblGrid>
      <w:tr w:rsidR="00633F67" w:rsidRPr="00052CE7" w:rsidTr="00646EA8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3F67" w:rsidRPr="00052CE7" w:rsidRDefault="00633F67" w:rsidP="00646EA8">
            <w:pPr>
              <w:pStyle w:val="Header"/>
              <w:rPr>
                <w:sz w:val="24"/>
                <w:szCs w:val="24"/>
              </w:rPr>
            </w:pPr>
            <w:r w:rsidRPr="00052CE7">
              <w:rPr>
                <w:sz w:val="24"/>
                <w:szCs w:val="24"/>
              </w:rPr>
              <w:t>від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33F67" w:rsidRPr="00052CE7" w:rsidRDefault="00633F67" w:rsidP="0064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травня № 170</w:t>
            </w:r>
            <w:r w:rsidRPr="00052CE7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633F67" w:rsidRPr="00052CE7" w:rsidRDefault="00633F67" w:rsidP="007D5C01">
      <w:pPr>
        <w:rPr>
          <w:sz w:val="24"/>
          <w:szCs w:val="24"/>
        </w:rPr>
      </w:pPr>
    </w:p>
    <w:tbl>
      <w:tblPr>
        <w:tblW w:w="0" w:type="auto"/>
        <w:tblInd w:w="828" w:type="dxa"/>
        <w:tblLook w:val="0000"/>
      </w:tblPr>
      <w:tblGrid>
        <w:gridCol w:w="12420"/>
      </w:tblGrid>
      <w:tr w:rsidR="00633F67" w:rsidRPr="00052CE7" w:rsidTr="00646EA8"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</w:tcPr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ПЛАН ЗАХОДІВ</w:t>
            </w:r>
          </w:p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 xml:space="preserve"> з підготовки підприємств житлово-комунального господарс</w:t>
            </w:r>
            <w:r w:rsidRPr="00052CE7">
              <w:rPr>
                <w:b/>
                <w:bCs/>
              </w:rPr>
              <w:softHyphen/>
              <w:t>тва, паливно-енергетичного комплексу та об’єктів соціальної сфери району до  ро</w:t>
            </w:r>
            <w:r w:rsidRPr="00052CE7">
              <w:rPr>
                <w:b/>
                <w:bCs/>
              </w:rPr>
              <w:softHyphen/>
              <w:t>боти в умовах осінньо-зимового періоду 2019-2020 років</w:t>
            </w:r>
          </w:p>
        </w:tc>
      </w:tr>
    </w:tbl>
    <w:p w:rsidR="00633F67" w:rsidRPr="00052CE7" w:rsidRDefault="00633F67" w:rsidP="007D5C01">
      <w:pPr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938"/>
        <w:gridCol w:w="5386"/>
        <w:gridCol w:w="1701"/>
      </w:tblGrid>
      <w:tr w:rsidR="00633F67" w:rsidRPr="00052CE7" w:rsidTr="007D5C01">
        <w:trPr>
          <w:cantSplit/>
          <w:trHeight w:val="537"/>
        </w:trPr>
        <w:tc>
          <w:tcPr>
            <w:tcW w:w="568" w:type="dxa"/>
            <w:vAlign w:val="center"/>
          </w:tcPr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№</w:t>
            </w:r>
          </w:p>
          <w:p w:rsidR="00633F67" w:rsidRPr="00052CE7" w:rsidRDefault="00633F67" w:rsidP="00646EA8">
            <w:pPr>
              <w:ind w:right="-108"/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з/п</w:t>
            </w:r>
          </w:p>
        </w:tc>
        <w:tc>
          <w:tcPr>
            <w:tcW w:w="7938" w:type="dxa"/>
            <w:vAlign w:val="center"/>
          </w:tcPr>
          <w:p w:rsidR="00633F67" w:rsidRPr="00052CE7" w:rsidRDefault="00633F67" w:rsidP="00646EA8">
            <w:pPr>
              <w:pStyle w:val="Heading1"/>
              <w:rPr>
                <w:sz w:val="28"/>
                <w:szCs w:val="28"/>
              </w:rPr>
            </w:pPr>
            <w:r w:rsidRPr="00052CE7">
              <w:rPr>
                <w:sz w:val="28"/>
                <w:szCs w:val="28"/>
              </w:rPr>
              <w:t>Зміст заходу</w:t>
            </w:r>
          </w:p>
        </w:tc>
        <w:tc>
          <w:tcPr>
            <w:tcW w:w="5386" w:type="dxa"/>
            <w:vAlign w:val="center"/>
          </w:tcPr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Відповідальні</w:t>
            </w:r>
          </w:p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Виконавці</w:t>
            </w:r>
          </w:p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Термін</w:t>
            </w:r>
          </w:p>
          <w:p w:rsidR="00633F67" w:rsidRPr="00052CE7" w:rsidRDefault="00633F67" w:rsidP="00646EA8">
            <w:pPr>
              <w:jc w:val="center"/>
              <w:rPr>
                <w:b/>
                <w:bCs/>
              </w:rPr>
            </w:pPr>
            <w:r w:rsidRPr="00052CE7">
              <w:rPr>
                <w:b/>
                <w:bCs/>
              </w:rPr>
              <w:t>виконання</w:t>
            </w:r>
          </w:p>
        </w:tc>
      </w:tr>
      <w:tr w:rsidR="00633F67" w:rsidRPr="00052CE7" w:rsidTr="007D5C01">
        <w:trPr>
          <w:cantSplit/>
          <w:trHeight w:val="1057"/>
        </w:trPr>
        <w:tc>
          <w:tcPr>
            <w:tcW w:w="568" w:type="dxa"/>
            <w:tcBorders>
              <w:right w:val="nil"/>
            </w:tcBorders>
          </w:tcPr>
          <w:p w:rsidR="00633F67" w:rsidRPr="00052CE7" w:rsidRDefault="00633F67" w:rsidP="00DA0D2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04510E">
            <w:pPr>
              <w:spacing w:line="240" w:lineRule="exact"/>
              <w:jc w:val="both"/>
            </w:pPr>
            <w:r w:rsidRPr="00052CE7">
              <w:t xml:space="preserve">Проаналізувати роботу об’єктів водопровідно-каналізаційного господарств, житлового фонду, паливно-енергетичного комплексу, соціальної сфери та дорожньо-мостового господарства району протягом осінньо-зимового періоду 2018-2019 років. </w:t>
            </w:r>
          </w:p>
          <w:p w:rsidR="00633F67" w:rsidRPr="00052CE7" w:rsidRDefault="00633F67" w:rsidP="00646EA8">
            <w:pPr>
              <w:jc w:val="both"/>
            </w:pP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  <w:tcBorders>
              <w:left w:val="nil"/>
            </w:tcBorders>
          </w:tcPr>
          <w:p w:rsidR="00633F67" w:rsidRPr="00052CE7" w:rsidRDefault="00633F67" w:rsidP="00646EA8">
            <w:pPr>
              <w:jc w:val="both"/>
            </w:pPr>
            <w:r w:rsidRPr="00052CE7">
              <w:t>Відділ освіти, молоді і спорту,  управління соціального захи</w:t>
            </w:r>
            <w:r w:rsidRPr="00052CE7">
              <w:softHyphen/>
              <w:t>сту населення, сектор  куль</w:t>
            </w:r>
            <w:r w:rsidRPr="00052CE7">
              <w:softHyphen/>
              <w:t xml:space="preserve">тури і туризму, Центральна районна лікарня, центр первинної медико-санітарної допомоги, філія «Томашпільський райавтодор» Тульчинський ДРП, виконавчі комітети сільських, селищної рад, міської та селищної об’єднаних територіальних громад 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ind w:right="57"/>
              <w:jc w:val="center"/>
            </w:pPr>
            <w:r w:rsidRPr="00052CE7">
              <w:t>До 03 червня</w:t>
            </w:r>
          </w:p>
          <w:p w:rsidR="00633F67" w:rsidRPr="00052CE7" w:rsidRDefault="00633F67" w:rsidP="00646EA8">
            <w:pPr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  <w:trHeight w:val="1057"/>
        </w:trPr>
        <w:tc>
          <w:tcPr>
            <w:tcW w:w="568" w:type="dxa"/>
            <w:tcBorders>
              <w:right w:val="nil"/>
            </w:tcBorders>
          </w:tcPr>
          <w:p w:rsidR="00633F67" w:rsidRPr="00052CE7" w:rsidRDefault="00633F67" w:rsidP="00DA0D2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04510E">
            <w:pPr>
              <w:jc w:val="both"/>
              <w:rPr>
                <w:spacing w:val="5"/>
              </w:rPr>
            </w:pPr>
            <w:r w:rsidRPr="00052CE7">
              <w:rPr>
                <w:spacing w:val="5"/>
              </w:rPr>
              <w:t xml:space="preserve">Розробити та затвердити плани заходів з підготовки об’єктів житлово-комунального господарства, паливно-енергетичного комплексу та соціальної сфери району до осінньо-зимового періоду 2019-2020 років </w:t>
            </w:r>
            <w:r w:rsidRPr="00052CE7">
              <w:t>та взяти під особистий контроль їх виконання.</w:t>
            </w:r>
          </w:p>
          <w:p w:rsidR="00633F67" w:rsidRPr="00052CE7" w:rsidRDefault="00633F67" w:rsidP="00646EA8">
            <w:pPr>
              <w:jc w:val="both"/>
              <w:rPr>
                <w:spacing w:val="5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633F67" w:rsidRPr="00052CE7" w:rsidRDefault="00633F67" w:rsidP="00646EA8">
            <w:pPr>
              <w:jc w:val="both"/>
            </w:pPr>
            <w:r w:rsidRPr="00052CE7">
              <w:t>Відділ освіти, молоді і спорту, управління соціального захи</w:t>
            </w:r>
            <w:r w:rsidRPr="00052CE7">
              <w:softHyphen/>
              <w:t>сту населення, сектор куль</w:t>
            </w:r>
            <w:r w:rsidRPr="00052CE7">
              <w:softHyphen/>
              <w:t>тури і туризму, Центральна районна лікарня, Центр первинної медико-санітарної допомоги, філія «Томашпільський райавтодор» Тульчинський ДРП, 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04510E">
            <w:pPr>
              <w:ind w:right="57"/>
              <w:jc w:val="center"/>
            </w:pPr>
            <w:r w:rsidRPr="00052CE7">
              <w:t>До 03 червня</w:t>
            </w:r>
          </w:p>
          <w:p w:rsidR="00633F67" w:rsidRPr="00052CE7" w:rsidRDefault="00633F67" w:rsidP="0004510E">
            <w:pPr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  <w:trHeight w:val="1057"/>
        </w:trPr>
        <w:tc>
          <w:tcPr>
            <w:tcW w:w="568" w:type="dxa"/>
            <w:tcBorders>
              <w:right w:val="nil"/>
            </w:tcBorders>
          </w:tcPr>
          <w:p w:rsidR="00633F67" w:rsidRPr="00052CE7" w:rsidRDefault="00633F67" w:rsidP="00DA0D2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 xml:space="preserve">Розглянути питання щодо стану готовності підприємств, установ, організацій житлово-комунального </w:t>
            </w:r>
            <w:r w:rsidRPr="00052CE7">
              <w:rPr>
                <w:spacing w:val="5"/>
              </w:rPr>
              <w:t xml:space="preserve">господарства, паливно-енергетичного комплексу та об’єктів соціальної сфери району </w:t>
            </w:r>
            <w:r w:rsidRPr="00052CE7">
              <w:t>до роботи в умовах осінньо-зимового періоду 2019-2020 років на засіданнях виконкомів сільських, селищної рад, міської та селищної об’єднаних територіальних громад.</w:t>
            </w:r>
          </w:p>
          <w:p w:rsidR="00633F67" w:rsidRPr="00052CE7" w:rsidRDefault="00633F67" w:rsidP="00646EA8">
            <w:pPr>
              <w:jc w:val="both"/>
            </w:pPr>
          </w:p>
          <w:p w:rsidR="00633F67" w:rsidRPr="00052CE7" w:rsidRDefault="00633F67" w:rsidP="00646EA8">
            <w:pPr>
              <w:jc w:val="both"/>
              <w:rPr>
                <w:spacing w:val="5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633F67" w:rsidRPr="00052CE7" w:rsidRDefault="00633F67" w:rsidP="00646EA8">
            <w:pPr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До 30 серпня 2019 року</w:t>
            </w:r>
          </w:p>
        </w:tc>
      </w:tr>
      <w:tr w:rsidR="00633F67" w:rsidRPr="00052CE7" w:rsidTr="007D5C01">
        <w:trPr>
          <w:cantSplit/>
          <w:trHeight w:val="1057"/>
        </w:trPr>
        <w:tc>
          <w:tcPr>
            <w:tcW w:w="568" w:type="dxa"/>
            <w:tcBorders>
              <w:right w:val="nil"/>
            </w:tcBorders>
          </w:tcPr>
          <w:p w:rsidR="00633F67" w:rsidRPr="00052CE7" w:rsidRDefault="00633F67" w:rsidP="00DA0D2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>Забезпечити контроль за виконанням на  підприємствах, установах, організаціях організаційно-технічних заходів щодо підготовки до осінньо-зимового періоду 2018-2019 років, при цьому перевірити:</w:t>
            </w:r>
          </w:p>
          <w:p w:rsidR="00633F67" w:rsidRPr="00052CE7" w:rsidRDefault="00633F67" w:rsidP="00646EA8">
            <w:pPr>
              <w:ind w:firstLine="612"/>
            </w:pPr>
            <w:r w:rsidRPr="00052CE7">
              <w:t>виконання графіків планових ремонтів та робіт, що забезпечують надійну експлуатацію устаткування та споруд;</w:t>
            </w:r>
          </w:p>
          <w:p w:rsidR="00633F67" w:rsidRPr="00052CE7" w:rsidRDefault="00633F67" w:rsidP="00646EA8">
            <w:pPr>
              <w:pStyle w:val="ListParagraph"/>
              <w:shd w:val="clear" w:color="auto" w:fill="FFFFFF"/>
              <w:ind w:left="0" w:firstLine="612"/>
              <w:jc w:val="both"/>
              <w:rPr>
                <w:lang w:val="uk-UA"/>
              </w:rPr>
            </w:pPr>
            <w:r w:rsidRPr="00052CE7">
              <w:rPr>
                <w:lang w:val="uk-UA"/>
              </w:rPr>
              <w:t>проведення повірки вузлів обліку;</w:t>
            </w:r>
          </w:p>
          <w:p w:rsidR="00633F67" w:rsidRPr="00052CE7" w:rsidRDefault="00633F67" w:rsidP="00646EA8">
            <w:pPr>
              <w:pStyle w:val="ListParagraph"/>
              <w:shd w:val="clear" w:color="auto" w:fill="FFFFFF"/>
              <w:ind w:left="0" w:firstLine="612"/>
              <w:jc w:val="both"/>
            </w:pPr>
            <w:r w:rsidRPr="00052CE7">
              <w:t>проведення ремонту обладнання електроустановок та мереж у необхідних обсягах;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постачання палива у відповідності до технологічних потреб, створення його нормативних запасів;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дотримання вимог правил техніки безпеки та пожежної безпеки згідно з чинним законодавством;</w:t>
            </w:r>
          </w:p>
          <w:p w:rsidR="00633F67" w:rsidRPr="00052CE7" w:rsidRDefault="00633F67" w:rsidP="00646EA8">
            <w:pPr>
              <w:pStyle w:val="ListParagraph"/>
              <w:shd w:val="clear" w:color="auto" w:fill="FFFFFF"/>
              <w:ind w:left="0" w:firstLine="612"/>
              <w:jc w:val="both"/>
            </w:pPr>
            <w:r w:rsidRPr="00052CE7">
              <w:t>проведення протиаварійних тренувань;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укомплектованість робочих місць підготовленим та атестованим персоналом;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оснащеність необхідними засобами індивідуального захисту;</w:t>
            </w:r>
          </w:p>
          <w:p w:rsidR="00633F67" w:rsidRPr="00052CE7" w:rsidRDefault="00633F67" w:rsidP="00646EA8">
            <w:pPr>
              <w:pStyle w:val="ListParagraph"/>
              <w:shd w:val="clear" w:color="auto" w:fill="FFFFFF"/>
              <w:ind w:left="0" w:firstLine="612"/>
              <w:jc w:val="both"/>
              <w:rPr>
                <w:lang w:val="uk-UA"/>
              </w:rPr>
            </w:pPr>
            <w:r w:rsidRPr="00052CE7">
              <w:t>перевірку справності димовідвідних та вентиляційних каналів;</w:t>
            </w:r>
          </w:p>
          <w:p w:rsidR="00633F67" w:rsidRPr="00052CE7" w:rsidRDefault="00633F67" w:rsidP="00646EA8">
            <w:pPr>
              <w:pStyle w:val="ListParagraph"/>
              <w:shd w:val="clear" w:color="auto" w:fill="FFFFFF"/>
              <w:ind w:left="0" w:firstLine="612"/>
              <w:jc w:val="both"/>
              <w:rPr>
                <w:lang w:val="uk-UA"/>
              </w:rPr>
            </w:pPr>
            <w:r w:rsidRPr="00052CE7">
              <w:rPr>
                <w:lang w:val="uk-UA"/>
              </w:rPr>
              <w:t>технічний стан блискавкозахисту та електрообладнання, при необхідності відремонтувати;</w:t>
            </w:r>
          </w:p>
          <w:p w:rsidR="00633F67" w:rsidRPr="00052CE7" w:rsidRDefault="00633F67" w:rsidP="00646EA8">
            <w:pPr>
              <w:pStyle w:val="ListParagraph"/>
              <w:shd w:val="clear" w:color="auto" w:fill="FFFFFF"/>
              <w:ind w:left="0" w:firstLine="612"/>
              <w:jc w:val="both"/>
              <w:rPr>
                <w:lang w:val="uk-UA"/>
              </w:rPr>
            </w:pPr>
            <w:r w:rsidRPr="00052CE7">
              <w:rPr>
                <w:lang w:val="uk-UA"/>
              </w:rPr>
              <w:t>проведення заміни аварійних ділянок трубопроводів;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дотримання у житлових будинках вимог техніки безпеки з експлуатації газового обладнання, приладів індивідуального опалення та димовентиляційних каналів;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проведення гідропневматичної, в разі необхідності – хімічної промивки внутрішньобудинкових мереж;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приведення теплоізоляції споруд, інженерних об’єктів та під’їздів житлових будинків до вимог нормативної та проектної документації з метою забезпечення належного теплового опору огороджувальних конструкцій;</w:t>
            </w:r>
          </w:p>
          <w:p w:rsidR="00633F67" w:rsidRPr="00052CE7" w:rsidRDefault="00633F67" w:rsidP="00052CE7">
            <w:pPr>
              <w:jc w:val="both"/>
            </w:pPr>
            <w:r w:rsidRPr="00052CE7">
              <w:t>справність ущільнень вводів та випусків підземних інженерних джерел;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дотримання правил експлуатації підвальних, підсобних, горищних приміщень житлових будинків та об’єктів соціальної сфери;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проведення  технічного огляду будівель і споруд з видачею відповідних паспортів готовності;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очищення водостоків, зливних дренажних, лотків від сторонніх предметів;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створення запасів реагентів та знезаражуючих засобів;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справність роботи автоматики технологічного захисту (спрацювання запобіжних клапанів, автоматики аварійного відключення);</w:t>
            </w:r>
          </w:p>
          <w:p w:rsidR="00633F67" w:rsidRPr="00052CE7" w:rsidRDefault="00633F67" w:rsidP="00646EA8">
            <w:pPr>
              <w:ind w:firstLine="612"/>
              <w:jc w:val="both"/>
            </w:pPr>
            <w:r w:rsidRPr="00052CE7">
              <w:t>підготовку спеціалізованої авто техніки, доріг та посипочного матеріалу для безпечної експлуатації в умовах понижених температур</w:t>
            </w:r>
          </w:p>
          <w:p w:rsidR="00633F67" w:rsidRPr="00052CE7" w:rsidRDefault="00633F67" w:rsidP="00646EA8">
            <w:pPr>
              <w:ind w:firstLine="612"/>
              <w:jc w:val="both"/>
            </w:pP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  <w:tcBorders>
              <w:left w:val="nil"/>
            </w:tcBorders>
          </w:tcPr>
          <w:p w:rsidR="00633F67" w:rsidRPr="00052CE7" w:rsidRDefault="00633F67" w:rsidP="00646EA8">
            <w:pPr>
              <w:jc w:val="both"/>
            </w:pPr>
            <w:r w:rsidRPr="00052CE7">
              <w:t>Керівники підприємств, установ, організацій; КП «Тульчинводоканал»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До 30 серпня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tabs>
                <w:tab w:val="left" w:pos="1125"/>
              </w:tabs>
              <w:jc w:val="both"/>
            </w:pPr>
            <w:r w:rsidRPr="00052CE7">
              <w:t>Забезпечити стовідсоткову готовність закладів соціально-культурного призначення, в тому числі дошкільних навчальних закладів, загальноосвітніх шкіл, лікарень, установ соціального захисту населення, будинків культури, бібліотек тощо до стабільної роботи в умовах осінньо-зимового періоду 2019-2020 років</w:t>
            </w:r>
          </w:p>
        </w:tc>
        <w:tc>
          <w:tcPr>
            <w:tcW w:w="5386" w:type="dxa"/>
          </w:tcPr>
          <w:p w:rsidR="00633F67" w:rsidRPr="00052CE7" w:rsidRDefault="00633F67" w:rsidP="00D17D1F">
            <w:pPr>
              <w:jc w:val="both"/>
            </w:pPr>
            <w:r w:rsidRPr="00052CE7">
              <w:t>Відділ освіти, молоді і спорту,  управління соціального захи</w:t>
            </w:r>
            <w:r w:rsidRPr="00052CE7">
              <w:softHyphen/>
              <w:t>сту населення, сектор  куль</w:t>
            </w:r>
            <w:r w:rsidRPr="00052CE7">
              <w:softHyphen/>
              <w:t>тури і туризму, Центральна районна лікарня, центр первинної медико-санітарної допомоги, 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До 01 жовтня 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 xml:space="preserve">Організувати роботу щодо оформлення актів готовності теплових господарств до роботи в опалювальний період 2019-2020 років з подальшим їх погодженням з </w:t>
            </w:r>
            <w:r w:rsidRPr="00052CE7">
              <w:rPr>
                <w:bCs/>
              </w:rPr>
              <w:t>Державною інспекцією з енергетичного нагляду за режимами споживання електричної та теплової енергії у Вінницькій області</w:t>
            </w:r>
            <w:r w:rsidRPr="00052CE7">
              <w:t>, відповідно до Правил підготовки теплових господарств до опалювального періоду, затвердженими спільним наказом Мінпаливенерго України та Мінжитлокомунгоспу України від 10 грудня 2008 року № 620/378, зареєстрованим в Міністерстві юстиції України 31 грудня 2008 року №1310/16001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46EA8">
            <w:r w:rsidRPr="00052CE7">
              <w:t>Керівники закладів та підприємств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pStyle w:val="Header"/>
              <w:jc w:val="center"/>
            </w:pPr>
            <w:r w:rsidRPr="00052CE7">
              <w:t>До 01 жовтня 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pStyle w:val="Title"/>
              <w:jc w:val="both"/>
              <w:rPr>
                <w:b w:val="0"/>
                <w:bCs w:val="0"/>
              </w:rPr>
            </w:pPr>
            <w:r w:rsidRPr="00052CE7">
              <w:rPr>
                <w:b w:val="0"/>
                <w:bCs w:val="0"/>
              </w:rPr>
              <w:t>Забезпечити проведення перевірок і прочищення димових та вентиляційних каналів в житлових будинках з оформленням відповідних актів та передачею їх спеціалізованим підприємствам газового господарства, при цьому:</w:t>
            </w:r>
          </w:p>
          <w:p w:rsidR="00633F67" w:rsidRPr="00052CE7" w:rsidRDefault="00633F67" w:rsidP="00646EA8">
            <w:pPr>
              <w:pStyle w:val="Title"/>
              <w:ind w:firstLine="252"/>
              <w:jc w:val="both"/>
              <w:rPr>
                <w:b w:val="0"/>
                <w:bCs w:val="0"/>
              </w:rPr>
            </w:pPr>
            <w:r w:rsidRPr="00052CE7">
              <w:rPr>
                <w:b w:val="0"/>
                <w:bCs w:val="0"/>
              </w:rPr>
              <w:t>застосовувати відповідні засоби впливу при виявленні самовільного втручання абонентів в систему газопостачання, систему димових та вентиляційних каналів тощо та інформувати спеціалізовані підприємства газового господарства про виявлені порушення;</w:t>
            </w:r>
          </w:p>
          <w:p w:rsidR="00633F67" w:rsidRPr="00052CE7" w:rsidRDefault="00633F67" w:rsidP="00646EA8">
            <w:pPr>
              <w:pStyle w:val="Title"/>
              <w:ind w:firstLine="252"/>
              <w:jc w:val="both"/>
              <w:rPr>
                <w:b w:val="0"/>
                <w:bCs w:val="0"/>
              </w:rPr>
            </w:pPr>
            <w:r w:rsidRPr="00052CE7">
              <w:rPr>
                <w:b w:val="0"/>
                <w:bCs w:val="0"/>
              </w:rPr>
              <w:t>створити списки проблемних об’єктів (абонентів), котрі можуть створювати потенційну загрозу виникнення аварій та, при необхідності ініціювати питання щодо переведення цих абонентів з газових на електричні прилади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46EA8">
            <w:r w:rsidRPr="00052CE7">
              <w:t>Тульчинське відділення АТ «Вінницягаз»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pStyle w:val="Header"/>
              <w:jc w:val="center"/>
            </w:pPr>
            <w:r w:rsidRPr="00052CE7">
              <w:t>До 01 жовтня 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>Забезпечити технічну готовність наявної автодорожньої техніки (автогрейдерів, бульдозерів, екскаваторів та інших спеціальних  машин і механізмів), відкачующої та зварювальної техніки, пересувних електростанцій, що можуть бути задіяні на очистці автодоріг від снігових заметів та ліквідації повені, незалежно від форм власності та відомчої належності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90BCF">
            <w:pPr>
              <w:jc w:val="both"/>
            </w:pPr>
            <w:r w:rsidRPr="00052CE7">
              <w:t xml:space="preserve"> Філія «Томашпільський райавтодор» Тульчинський ДРП , виконавчі комітети сільських, селищної рад, міської та селищної об’єднаних територіальних громад. </w:t>
            </w:r>
          </w:p>
        </w:tc>
        <w:tc>
          <w:tcPr>
            <w:tcW w:w="1701" w:type="dxa"/>
          </w:tcPr>
          <w:p w:rsidR="00633F67" w:rsidRPr="00052CE7" w:rsidRDefault="00633F67" w:rsidP="00690BCF">
            <w:pPr>
              <w:spacing w:line="280" w:lineRule="exact"/>
              <w:jc w:val="center"/>
            </w:pPr>
            <w:r w:rsidRPr="00052CE7">
              <w:t xml:space="preserve">До 01 жовтня </w:t>
            </w:r>
          </w:p>
          <w:p w:rsidR="00633F67" w:rsidRPr="00052CE7" w:rsidRDefault="00633F67" w:rsidP="00690BCF">
            <w:pPr>
              <w:pStyle w:val="Header"/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351C2E">
            <w:pPr>
              <w:spacing w:line="280" w:lineRule="exact"/>
              <w:jc w:val="both"/>
            </w:pPr>
            <w:r w:rsidRPr="00052CE7">
              <w:t>Опрацювати з підприємствами, установами, організаціями різних форми власності та підпорядкування питання щодо безоплатної передачі автодорожньої техніки для очистки доріг на період несприятливих погодних умов.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46EA8"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351C2E">
            <w:pPr>
              <w:spacing w:line="280" w:lineRule="exact"/>
              <w:jc w:val="center"/>
            </w:pPr>
            <w:r w:rsidRPr="00052CE7">
              <w:t xml:space="preserve">До 01 листопада </w:t>
            </w:r>
          </w:p>
          <w:p w:rsidR="00633F67" w:rsidRPr="00052CE7" w:rsidRDefault="00633F67" w:rsidP="00351C2E">
            <w:pPr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>Організувати роботу щодо укладання договорів з підприємствами, установами, організаціями, різних форми власності та відомчої належності, на балансі яких знаходяться дорожні машини і механізми, для можливості їх залучення на  снігоочисні роботи в період надзвичайних погодних умов для забезпечення руху автотранспорту та життєдіяльності району.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46EA8"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351C2E">
            <w:pPr>
              <w:spacing w:line="280" w:lineRule="exact"/>
              <w:jc w:val="center"/>
            </w:pPr>
            <w:r w:rsidRPr="00052CE7">
              <w:t xml:space="preserve">До 01 листопада </w:t>
            </w:r>
          </w:p>
          <w:p w:rsidR="00633F67" w:rsidRPr="00052CE7" w:rsidRDefault="00633F67" w:rsidP="00351C2E">
            <w:pPr>
              <w:pStyle w:val="Header"/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 xml:space="preserve">Забезпечити готовність необхідних запасів паливно-мастильних, посипочних матеріалів та шанцевих механізмів (у тому числі лопат для прибирання снігу добровільними формуваннями при ліквідації наслідків можливих надзвичайних ситуацій надзвичайної ситуації) для забезпечення життєдіяльності населених пунктів в особливих погодних умовах </w:t>
            </w: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46EA8">
            <w:r w:rsidRPr="00052CE7">
              <w:t xml:space="preserve">Філія «Томашпільський райавтодор»  Тульчинський ДРП, </w:t>
            </w:r>
          </w:p>
          <w:p w:rsidR="00633F67" w:rsidRPr="00052CE7" w:rsidRDefault="00633F67" w:rsidP="00646EA8"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351C2E">
            <w:pPr>
              <w:spacing w:line="280" w:lineRule="exact"/>
              <w:jc w:val="center"/>
            </w:pPr>
            <w:r w:rsidRPr="00052CE7">
              <w:t xml:space="preserve">До 01 листопада </w:t>
            </w:r>
          </w:p>
          <w:p w:rsidR="00633F67" w:rsidRPr="00052CE7" w:rsidRDefault="00633F67" w:rsidP="00351C2E">
            <w:pPr>
              <w:pStyle w:val="Header"/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  <w:trHeight w:val="1167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>Забезпечити готовність автономних та аварійних джерел енергозабезпечення для їх оперативного залучення у випадку відключення від електропостачання найбільш уразливих категорій споживачів (в першу чергу об’єкти соціальної сфери, теплового та водопровідно-каналіза-ційного господарства).</w:t>
            </w:r>
          </w:p>
        </w:tc>
        <w:tc>
          <w:tcPr>
            <w:tcW w:w="5386" w:type="dxa"/>
          </w:tcPr>
          <w:p w:rsidR="00633F67" w:rsidRPr="00052CE7" w:rsidRDefault="00633F67" w:rsidP="00351C2E">
            <w:pPr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  спільно з керівниками закладів та підприємств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pStyle w:val="Header"/>
              <w:jc w:val="center"/>
            </w:pPr>
            <w:r w:rsidRPr="00052CE7">
              <w:t>До 01 жовтня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>Забезпечити контроль за укомплектуванням аварійним запасом облад</w:t>
            </w:r>
            <w:r w:rsidRPr="00052CE7">
              <w:softHyphen/>
              <w:t>нання, запасних частин та матеріалів, інструментом, засобами захисту та теплим спецодягом аварійно-рятувальних бригад до роботи в умо</w:t>
            </w:r>
            <w:r w:rsidRPr="00052CE7">
              <w:softHyphen/>
              <w:t>вах понижених температур та проведенням протиаварійних тренувань з відповідним персоналом.</w:t>
            </w:r>
          </w:p>
        </w:tc>
        <w:tc>
          <w:tcPr>
            <w:tcW w:w="5386" w:type="dxa"/>
          </w:tcPr>
          <w:p w:rsidR="00633F67" w:rsidRPr="00052CE7" w:rsidRDefault="00633F67" w:rsidP="00646EA8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 спільно з керівниками закладів та підприємств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До 01 жовтня 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894749">
            <w:pPr>
              <w:spacing w:line="280" w:lineRule="exact"/>
              <w:jc w:val="both"/>
            </w:pPr>
            <w:r w:rsidRPr="00052CE7">
              <w:t>Продовжити роботу щодо оснащення житлового фонду побудинковими приладами обліку холодної води.</w:t>
            </w:r>
          </w:p>
          <w:p w:rsidR="00633F67" w:rsidRPr="00052CE7" w:rsidRDefault="00633F67" w:rsidP="00646EA8">
            <w:pPr>
              <w:jc w:val="both"/>
            </w:pPr>
          </w:p>
          <w:p w:rsidR="00633F67" w:rsidRPr="00052CE7" w:rsidRDefault="00633F67" w:rsidP="00646EA8">
            <w:pPr>
              <w:tabs>
                <w:tab w:val="left" w:pos="2010"/>
              </w:tabs>
              <w:jc w:val="both"/>
              <w:rPr>
                <w:bCs/>
              </w:rPr>
            </w:pPr>
          </w:p>
        </w:tc>
        <w:tc>
          <w:tcPr>
            <w:tcW w:w="5386" w:type="dxa"/>
          </w:tcPr>
          <w:p w:rsidR="00633F67" w:rsidRPr="00052CE7" w:rsidRDefault="00633F67" w:rsidP="00646EA8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 xml:space="preserve">Виконавчі комітети сільських, селищної рад, міської та селищної об’єднаних територіальних громад 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До 30 вересня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894749">
            <w:pPr>
              <w:spacing w:line="280" w:lineRule="exact"/>
              <w:jc w:val="both"/>
            </w:pPr>
            <w:r w:rsidRPr="00052CE7">
              <w:t>Вжити заходів щодо погашення всіма категоріями споживачів незалежно від форми власності та підпорядкування заборгованості за спожиті енергоносії та житлово-комунальні послуги.</w:t>
            </w:r>
          </w:p>
        </w:tc>
        <w:tc>
          <w:tcPr>
            <w:tcW w:w="5386" w:type="dxa"/>
          </w:tcPr>
          <w:p w:rsidR="00633F67" w:rsidRPr="00052CE7" w:rsidRDefault="00633F67" w:rsidP="00646EA8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 спільно з керівниками закладів та підприємств</w:t>
            </w: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До 30 вересня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894749">
            <w:pPr>
              <w:spacing w:line="280" w:lineRule="exact"/>
              <w:jc w:val="both"/>
            </w:pPr>
            <w:r w:rsidRPr="00052CE7">
              <w:t>Визначити обсяги споживання комунальних послуг в осінньо-зимовому періоді 2019-2020 років установ і організацій, що фінансуються з різних рівнів бюджетів, забезпечити контроль за їх споживанням та своєчасним проведенням розрахунків.</w:t>
            </w:r>
          </w:p>
        </w:tc>
        <w:tc>
          <w:tcPr>
            <w:tcW w:w="5386" w:type="dxa"/>
          </w:tcPr>
          <w:p w:rsidR="00633F67" w:rsidRPr="00052CE7" w:rsidRDefault="00633F67" w:rsidP="00F232B5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Відділ освіти, молоді і спорту,  управління соціального захи</w:t>
            </w:r>
            <w:r w:rsidRPr="00052CE7">
              <w:softHyphen/>
              <w:t>сту населення, сектор  куль</w:t>
            </w:r>
            <w:r w:rsidRPr="00052CE7">
              <w:softHyphen/>
              <w:t>тури і туризму, Центральна районна лікарня, центр первинної медико-санітарної допомоги, 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F514B2">
            <w:pPr>
              <w:pStyle w:val="Header"/>
              <w:spacing w:line="280" w:lineRule="exact"/>
              <w:jc w:val="center"/>
            </w:pPr>
            <w:r w:rsidRPr="00052CE7">
              <w:t>До 30 вересня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646EA8">
            <w:pPr>
              <w:jc w:val="both"/>
            </w:pPr>
            <w:r w:rsidRPr="00052CE7">
              <w:t>Забезпечити контроль за своєчасним укладанням підприємствами житлово-комунальної галузі договорів на постачання природного газу, твердого палива та інших видів енергоносіїв та закупівлею паливно-мастильних матеріалів, запасних частин та іншого обладнання, необхідних для стабільного проходження осінньо-зимового періоду 2019-2020 років</w:t>
            </w:r>
          </w:p>
          <w:p w:rsidR="00633F67" w:rsidRPr="00052CE7" w:rsidRDefault="00633F67" w:rsidP="00646EA8">
            <w:pPr>
              <w:pStyle w:val="Title"/>
              <w:jc w:val="both"/>
            </w:pPr>
          </w:p>
        </w:tc>
        <w:tc>
          <w:tcPr>
            <w:tcW w:w="5386" w:type="dxa"/>
          </w:tcPr>
          <w:p w:rsidR="00633F67" w:rsidRPr="00052CE7" w:rsidRDefault="00633F67" w:rsidP="00646EA8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Керівники закладів та підприємств</w:t>
            </w:r>
          </w:p>
        </w:tc>
        <w:tc>
          <w:tcPr>
            <w:tcW w:w="1701" w:type="dxa"/>
          </w:tcPr>
          <w:p w:rsidR="00633F67" w:rsidRPr="00052CE7" w:rsidRDefault="00633F67" w:rsidP="00F232B5">
            <w:pPr>
              <w:spacing w:line="280" w:lineRule="exact"/>
              <w:jc w:val="center"/>
            </w:pPr>
            <w:r w:rsidRPr="00052CE7">
              <w:t>До 30 вересня</w:t>
            </w:r>
          </w:p>
          <w:p w:rsidR="00633F67" w:rsidRPr="00052CE7" w:rsidRDefault="00633F67" w:rsidP="00F232B5">
            <w:pPr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F232B5">
            <w:pPr>
              <w:jc w:val="both"/>
            </w:pPr>
            <w:r w:rsidRPr="00052CE7">
              <w:t>Забезпечити своєчасну заготівлю та складування у спеціально відведених місцях твердого та альтернатив-них видів палива з дотримання нормативів щодо вологості, відповідно до потреби на опалювальний сезон 2019-2020 років.</w:t>
            </w:r>
          </w:p>
        </w:tc>
        <w:tc>
          <w:tcPr>
            <w:tcW w:w="5386" w:type="dxa"/>
          </w:tcPr>
          <w:p w:rsidR="00633F67" w:rsidRPr="00052CE7" w:rsidRDefault="00633F67" w:rsidP="00F232B5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Керівники закладів та підприємств</w:t>
            </w:r>
          </w:p>
        </w:tc>
        <w:tc>
          <w:tcPr>
            <w:tcW w:w="1701" w:type="dxa"/>
          </w:tcPr>
          <w:p w:rsidR="00633F67" w:rsidRPr="00052CE7" w:rsidRDefault="00633F67" w:rsidP="00F232B5">
            <w:pPr>
              <w:spacing w:line="280" w:lineRule="exact"/>
              <w:jc w:val="center"/>
            </w:pPr>
            <w:r w:rsidRPr="00052CE7">
              <w:t>До 30 вересня</w:t>
            </w:r>
          </w:p>
          <w:p w:rsidR="00633F67" w:rsidRPr="00052CE7" w:rsidRDefault="00633F67" w:rsidP="00F232B5">
            <w:pPr>
              <w:spacing w:line="280" w:lineRule="exact"/>
              <w:jc w:val="center"/>
            </w:pPr>
            <w:r w:rsidRPr="00052CE7">
              <w:t>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F232B5">
            <w:pPr>
              <w:jc w:val="both"/>
            </w:pPr>
            <w:r w:rsidRPr="00052CE7">
              <w:t>Забезпечити виконання робіт з розвитку та реконструкції системи централізованого водопостачання та водовідве-дення, запланованих на 2019 рік на підпорядкованих територіях, що фінансуються за рахунок коштів бюджетів усіх рівнів та залучених інвестиційних коштів.</w:t>
            </w:r>
          </w:p>
        </w:tc>
        <w:tc>
          <w:tcPr>
            <w:tcW w:w="5386" w:type="dxa"/>
          </w:tcPr>
          <w:p w:rsidR="00633F67" w:rsidRPr="00052CE7" w:rsidRDefault="00633F67" w:rsidP="00F232B5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F232B5">
            <w:pPr>
              <w:spacing w:line="280" w:lineRule="exact"/>
              <w:jc w:val="center"/>
            </w:pPr>
            <w:r w:rsidRPr="00052CE7">
              <w:t>До 01 листопада 2019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F232B5">
            <w:pPr>
              <w:jc w:val="both"/>
              <w:rPr>
                <w:bCs/>
              </w:rPr>
            </w:pPr>
            <w:r w:rsidRPr="00052CE7">
              <w:rPr>
                <w:bCs/>
              </w:rPr>
              <w:t>У повному обсязі забезпечити виконання робіт та використання коштів державного фонду регіонального розвитку на об’єктах соціальної сфери і житлово-комунального господарства.</w:t>
            </w:r>
          </w:p>
        </w:tc>
        <w:tc>
          <w:tcPr>
            <w:tcW w:w="5386" w:type="dxa"/>
          </w:tcPr>
          <w:p w:rsidR="00633F67" w:rsidRPr="00052CE7" w:rsidRDefault="00633F67" w:rsidP="00F232B5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F232B5">
            <w:pPr>
              <w:spacing w:line="280" w:lineRule="exact"/>
              <w:jc w:val="center"/>
            </w:pPr>
            <w:r w:rsidRPr="00052CE7">
              <w:t>До 15 січня 2020 року</w:t>
            </w:r>
          </w:p>
        </w:tc>
      </w:tr>
      <w:tr w:rsidR="00633F67" w:rsidRPr="00052CE7" w:rsidTr="007D5C01">
        <w:trPr>
          <w:cantSplit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</w:tcPr>
          <w:p w:rsidR="00633F67" w:rsidRPr="00052CE7" w:rsidRDefault="00633F67" w:rsidP="00FD3999">
            <w:pPr>
              <w:tabs>
                <w:tab w:val="left" w:pos="5672"/>
              </w:tabs>
              <w:jc w:val="both"/>
              <w:rPr>
                <w:bCs/>
              </w:rPr>
            </w:pPr>
            <w:r w:rsidRPr="00052CE7">
              <w:rPr>
                <w:bCs/>
              </w:rPr>
              <w:t>У повному обсязі забезпечити виконання робіт та вико-ристання коштів обласного фонду охорони навколиш-нього середовища на об’єктах соціальної сфери і житлово-комунального господарства.</w:t>
            </w:r>
          </w:p>
        </w:tc>
        <w:tc>
          <w:tcPr>
            <w:tcW w:w="5386" w:type="dxa"/>
          </w:tcPr>
          <w:p w:rsidR="00633F67" w:rsidRPr="00052CE7" w:rsidRDefault="00633F67" w:rsidP="00F232B5">
            <w:pPr>
              <w:tabs>
                <w:tab w:val="left" w:pos="1120"/>
                <w:tab w:val="center" w:pos="1876"/>
              </w:tabs>
              <w:jc w:val="both"/>
            </w:pPr>
            <w:r w:rsidRPr="00052CE7">
              <w:t>Виконавчі комітети сільських, селищної рад, міської та селищної об’єднаних територіальних громад</w:t>
            </w:r>
          </w:p>
        </w:tc>
        <w:tc>
          <w:tcPr>
            <w:tcW w:w="1701" w:type="dxa"/>
          </w:tcPr>
          <w:p w:rsidR="00633F67" w:rsidRPr="00052CE7" w:rsidRDefault="00633F67" w:rsidP="00F232B5">
            <w:pPr>
              <w:spacing w:line="280" w:lineRule="exact"/>
              <w:jc w:val="center"/>
            </w:pPr>
            <w:r w:rsidRPr="00052CE7">
              <w:t>До 15 січня 2020 року</w:t>
            </w:r>
          </w:p>
        </w:tc>
      </w:tr>
      <w:tr w:rsidR="00633F67" w:rsidRPr="00052CE7" w:rsidTr="007D5C01">
        <w:trPr>
          <w:cantSplit/>
          <w:trHeight w:val="922"/>
        </w:trPr>
        <w:tc>
          <w:tcPr>
            <w:tcW w:w="568" w:type="dxa"/>
          </w:tcPr>
          <w:p w:rsidR="00633F67" w:rsidRPr="00052CE7" w:rsidRDefault="00633F67" w:rsidP="00DA0D2F">
            <w:pPr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938" w:type="dxa"/>
            <w:tcBorders>
              <w:top w:val="nil"/>
            </w:tcBorders>
          </w:tcPr>
          <w:p w:rsidR="00633F67" w:rsidRPr="00052CE7" w:rsidRDefault="00633F67" w:rsidP="00646EA8">
            <w:pPr>
              <w:jc w:val="both"/>
            </w:pPr>
            <w:r w:rsidRPr="00052CE7">
              <w:t>Висвітлювати у місцевих засобах масової інформації стан підготовки житлово-комунального господарства, паливно-енергетичного комплексу та об’єктів соціальної сфери  області до роботи в осінньо-зимовий період 2019-2020 років.</w:t>
            </w:r>
          </w:p>
        </w:tc>
        <w:tc>
          <w:tcPr>
            <w:tcW w:w="5386" w:type="dxa"/>
          </w:tcPr>
          <w:p w:rsidR="00633F67" w:rsidRPr="00052CE7" w:rsidRDefault="00633F67" w:rsidP="00646EA8">
            <w:pPr>
              <w:jc w:val="both"/>
            </w:pPr>
            <w:r w:rsidRPr="00052CE7">
              <w:t>Сектор внутрішньої політики та зв’язків із ЗМІ та громадськістю апарату райдержадміністрації (Хмелевський Ю. М.)</w:t>
            </w:r>
          </w:p>
          <w:p w:rsidR="00633F67" w:rsidRPr="00052CE7" w:rsidRDefault="00633F67" w:rsidP="00646EA8">
            <w:pPr>
              <w:jc w:val="both"/>
            </w:pPr>
          </w:p>
          <w:p w:rsidR="00633F67" w:rsidRPr="00052CE7" w:rsidRDefault="00633F67" w:rsidP="00646EA8">
            <w:pPr>
              <w:jc w:val="both"/>
            </w:pPr>
          </w:p>
        </w:tc>
        <w:tc>
          <w:tcPr>
            <w:tcW w:w="1701" w:type="dxa"/>
          </w:tcPr>
          <w:p w:rsidR="00633F67" w:rsidRPr="00052CE7" w:rsidRDefault="00633F67" w:rsidP="00646EA8">
            <w:pPr>
              <w:jc w:val="center"/>
            </w:pPr>
            <w:r w:rsidRPr="00052CE7">
              <w:t>Протягом серпня – листопада 2019 року</w:t>
            </w:r>
          </w:p>
        </w:tc>
      </w:tr>
    </w:tbl>
    <w:p w:rsidR="00633F67" w:rsidRPr="00052CE7" w:rsidRDefault="00633F67" w:rsidP="007D5C01">
      <w:pPr>
        <w:jc w:val="center"/>
        <w:rPr>
          <w:b/>
          <w:bCs/>
        </w:rPr>
      </w:pPr>
    </w:p>
    <w:p w:rsidR="00633F67" w:rsidRPr="00052CE7" w:rsidRDefault="00633F67" w:rsidP="007D5C01">
      <w:pPr>
        <w:jc w:val="center"/>
        <w:rPr>
          <w:b/>
          <w:bCs/>
        </w:rPr>
      </w:pPr>
    </w:p>
    <w:p w:rsidR="00633F67" w:rsidRPr="00305C1C" w:rsidRDefault="00633F67" w:rsidP="007D5C01">
      <w:pPr>
        <w:jc w:val="center"/>
        <w:rPr>
          <w:sz w:val="24"/>
          <w:szCs w:val="24"/>
          <w:lang w:val="ru-RU"/>
        </w:rPr>
      </w:pPr>
      <w:r w:rsidRPr="00305C1C">
        <w:rPr>
          <w:b/>
          <w:bCs/>
          <w:sz w:val="24"/>
          <w:szCs w:val="24"/>
        </w:rPr>
        <w:t>______________________________________________________</w:t>
      </w:r>
    </w:p>
    <w:p w:rsidR="00633F67" w:rsidRDefault="00633F67" w:rsidP="00052CE7">
      <w:pPr>
        <w:jc w:val="both"/>
      </w:pPr>
    </w:p>
    <w:p w:rsidR="00633F67" w:rsidRDefault="00633F67" w:rsidP="00472B19">
      <w:pPr>
        <w:ind w:left="4439" w:firstLine="708"/>
        <w:jc w:val="both"/>
      </w:pPr>
    </w:p>
    <w:p w:rsidR="00633F67" w:rsidRDefault="00633F67" w:rsidP="00472B19">
      <w:pPr>
        <w:ind w:left="4439" w:firstLine="708"/>
        <w:jc w:val="both"/>
      </w:pPr>
    </w:p>
    <w:p w:rsidR="00633F67" w:rsidRDefault="00633F67" w:rsidP="00472B19">
      <w:pPr>
        <w:jc w:val="both"/>
      </w:pPr>
    </w:p>
    <w:p w:rsidR="00633F67" w:rsidRDefault="00633F67" w:rsidP="00472B19">
      <w:pPr>
        <w:ind w:left="4439" w:firstLine="708"/>
        <w:jc w:val="both"/>
      </w:pPr>
    </w:p>
    <w:p w:rsidR="00633F67" w:rsidRDefault="00633F67" w:rsidP="00472B19">
      <w:pPr>
        <w:ind w:left="4439" w:firstLine="708"/>
        <w:jc w:val="both"/>
      </w:pPr>
    </w:p>
    <w:p w:rsidR="00633F67" w:rsidRDefault="00633F67" w:rsidP="00472B19">
      <w:pPr>
        <w:ind w:left="4439" w:firstLine="708"/>
        <w:jc w:val="both"/>
        <w:sectPr w:rsidR="00633F67" w:rsidSect="007D5C01">
          <w:pgSz w:w="16838" w:h="11906" w:orient="landscape" w:code="9"/>
          <w:pgMar w:top="707" w:right="1276" w:bottom="567" w:left="709" w:header="907" w:footer="709" w:gutter="0"/>
          <w:cols w:space="709"/>
          <w:titlePg/>
          <w:docGrid w:linePitch="381"/>
        </w:sectPr>
      </w:pPr>
    </w:p>
    <w:p w:rsidR="00633F67" w:rsidRPr="00C0073F" w:rsidRDefault="00633F67" w:rsidP="00E6628D">
      <w:pPr>
        <w:jc w:val="both"/>
      </w:pPr>
      <w:r>
        <w:t xml:space="preserve">                                                                                </w:t>
      </w:r>
      <w:r w:rsidRPr="00C0073F">
        <w:t>ЗАТВЕРДЖЕНО</w:t>
      </w:r>
    </w:p>
    <w:p w:rsidR="00633F67" w:rsidRPr="00C0073F" w:rsidRDefault="00633F67" w:rsidP="00E6628D">
      <w:pPr>
        <w:ind w:left="5220" w:hanging="73"/>
        <w:jc w:val="both"/>
      </w:pPr>
      <w:r>
        <w:t xml:space="preserve">      </w:t>
      </w:r>
      <w:r w:rsidRPr="00C0073F">
        <w:t xml:space="preserve">Розпорядження голови </w:t>
      </w:r>
    </w:p>
    <w:p w:rsidR="00633F67" w:rsidRPr="00C0073F" w:rsidRDefault="00633F67" w:rsidP="00E6628D">
      <w:pPr>
        <w:ind w:left="5220" w:hanging="73"/>
        <w:jc w:val="both"/>
      </w:pPr>
      <w:r>
        <w:t xml:space="preserve">      райдержадміністрація</w:t>
      </w:r>
      <w:r w:rsidRPr="00C0073F">
        <w:t xml:space="preserve"> </w:t>
      </w:r>
    </w:p>
    <w:p w:rsidR="00633F67" w:rsidRPr="00C0073F" w:rsidRDefault="00633F67" w:rsidP="00E6628D">
      <w:pPr>
        <w:tabs>
          <w:tab w:val="left" w:pos="5529"/>
        </w:tabs>
        <w:jc w:val="both"/>
      </w:pPr>
      <w:r>
        <w:t xml:space="preserve">                                                                           від  23 травня 2019</w:t>
      </w:r>
      <w:r w:rsidRPr="00C0073F">
        <w:t xml:space="preserve"> року №</w:t>
      </w:r>
      <w:r>
        <w:t>170</w:t>
      </w:r>
      <w:r w:rsidRPr="00C0073F">
        <w:t xml:space="preserve"> </w:t>
      </w:r>
    </w:p>
    <w:p w:rsidR="00633F67" w:rsidRPr="00C0073F" w:rsidRDefault="00633F67" w:rsidP="00E6628D">
      <w:pPr>
        <w:ind w:left="5220" w:hanging="73"/>
        <w:jc w:val="both"/>
      </w:pPr>
    </w:p>
    <w:p w:rsidR="00633F67" w:rsidRPr="00C0073F" w:rsidRDefault="00633F67" w:rsidP="00E6628D">
      <w:pPr>
        <w:ind w:hanging="73"/>
        <w:jc w:val="center"/>
        <w:rPr>
          <w:b/>
        </w:rPr>
      </w:pPr>
      <w:r w:rsidRPr="00C0073F">
        <w:rPr>
          <w:b/>
        </w:rPr>
        <w:t>ФОРМИ ЗВІТНОСТІ</w:t>
      </w:r>
    </w:p>
    <w:p w:rsidR="00633F67" w:rsidRPr="00C0073F" w:rsidRDefault="00633F67" w:rsidP="00E6628D">
      <w:pPr>
        <w:ind w:hanging="73"/>
        <w:jc w:val="center"/>
        <w:rPr>
          <w:b/>
        </w:rPr>
      </w:pPr>
      <w:r w:rsidRPr="00C0073F">
        <w:rPr>
          <w:b/>
        </w:rPr>
        <w:t xml:space="preserve">з підготовки об’єктів житлово-комунального господарства, паливно-енергетичного комплексу та соціальної сфери області до роботи в умовах осінньо-зимового періоду </w:t>
      </w:r>
      <w:r>
        <w:rPr>
          <w:b/>
        </w:rPr>
        <w:t>2019-2020</w:t>
      </w:r>
      <w:r w:rsidRPr="00C0073F">
        <w:rPr>
          <w:b/>
        </w:rPr>
        <w:t xml:space="preserve"> років</w:t>
      </w:r>
    </w:p>
    <w:p w:rsidR="00633F67" w:rsidRPr="00C0073F" w:rsidRDefault="00633F67" w:rsidP="00E6628D">
      <w:pPr>
        <w:ind w:left="5220" w:hanging="73"/>
        <w:jc w:val="both"/>
      </w:pPr>
    </w:p>
    <w:p w:rsidR="00633F67" w:rsidRPr="00C0073F" w:rsidRDefault="00633F67" w:rsidP="00E6628D">
      <w:pPr>
        <w:jc w:val="center"/>
        <w:rPr>
          <w:b/>
        </w:rPr>
      </w:pPr>
      <w:r w:rsidRPr="00C0073F">
        <w:rPr>
          <w:b/>
        </w:rPr>
        <w:t>ЗВІТ</w:t>
      </w:r>
    </w:p>
    <w:p w:rsidR="00633F67" w:rsidRPr="00C0073F" w:rsidRDefault="00633F67" w:rsidP="00B840B7">
      <w:pPr>
        <w:jc w:val="center"/>
        <w:rPr>
          <w:b/>
        </w:rPr>
      </w:pPr>
      <w:r w:rsidRPr="00C0073F">
        <w:rPr>
          <w:b/>
        </w:rPr>
        <w:t>про підготовку об’єктів теплопостачан</w:t>
      </w:r>
      <w:r>
        <w:rPr>
          <w:b/>
        </w:rPr>
        <w:t xml:space="preserve">ня  до роботи в осінньо-зимовий </w:t>
      </w:r>
      <w:r w:rsidRPr="00C0073F">
        <w:rPr>
          <w:b/>
        </w:rPr>
        <w:t xml:space="preserve">період </w:t>
      </w:r>
      <w:r>
        <w:rPr>
          <w:b/>
        </w:rPr>
        <w:t xml:space="preserve"> 2019-2020</w:t>
      </w:r>
      <w:r w:rsidRPr="00C0073F">
        <w:rPr>
          <w:b/>
        </w:rPr>
        <w:t xml:space="preserve"> років станом на ___.____.201</w:t>
      </w:r>
      <w:bookmarkStart w:id="0" w:name="_GoBack"/>
      <w:bookmarkEnd w:id="0"/>
      <w:r>
        <w:rPr>
          <w:b/>
        </w:rPr>
        <w:t>9</w:t>
      </w:r>
    </w:p>
    <w:p w:rsidR="00633F67" w:rsidRPr="00C0073F" w:rsidRDefault="00633F67" w:rsidP="00E6628D">
      <w:pPr>
        <w:jc w:val="center"/>
        <w:rPr>
          <w:b/>
          <w:u w:val="single"/>
        </w:rPr>
      </w:pPr>
      <w:r w:rsidRPr="00C0073F">
        <w:rPr>
          <w:b/>
        </w:rPr>
        <w:t>по _____________________ (району місту, підприємству, організації)</w:t>
      </w:r>
    </w:p>
    <w:p w:rsidR="00633F67" w:rsidRPr="00C0073F" w:rsidRDefault="00633F67" w:rsidP="00E6628D">
      <w:pPr>
        <w:jc w:val="center"/>
        <w:rPr>
          <w:b/>
          <w:sz w:val="22"/>
          <w:szCs w:val="22"/>
        </w:rPr>
      </w:pPr>
    </w:p>
    <w:p w:rsidR="00633F67" w:rsidRPr="00C0073F" w:rsidRDefault="00633F67" w:rsidP="00E6628D">
      <w:pPr>
        <w:rPr>
          <w:sz w:val="22"/>
          <w:szCs w:val="22"/>
        </w:rPr>
      </w:pPr>
      <w:r w:rsidRPr="00C0073F">
        <w:rPr>
          <w:sz w:val="22"/>
          <w:szCs w:val="22"/>
        </w:rPr>
        <w:t>Загальна кількість котелень з врахуванням сільських, селищних та відомчих котелень _____ одиниць ___ МВт/год</w:t>
      </w:r>
    </w:p>
    <w:p w:rsidR="00633F67" w:rsidRPr="00C0073F" w:rsidRDefault="00633F67" w:rsidP="00E6628D">
      <w:pPr>
        <w:rPr>
          <w:sz w:val="22"/>
          <w:szCs w:val="22"/>
        </w:rPr>
      </w:pPr>
      <w:r w:rsidRPr="00C0073F">
        <w:rPr>
          <w:sz w:val="22"/>
          <w:szCs w:val="22"/>
        </w:rPr>
        <w:t xml:space="preserve">Загальна протяжність теплових мереж з врахуванням сільських, </w:t>
      </w:r>
    </w:p>
    <w:p w:rsidR="00633F67" w:rsidRPr="00C0073F" w:rsidRDefault="00633F67" w:rsidP="00E6628D">
      <w:pPr>
        <w:rPr>
          <w:sz w:val="22"/>
          <w:szCs w:val="22"/>
        </w:rPr>
      </w:pPr>
      <w:r w:rsidRPr="00C0073F">
        <w:rPr>
          <w:sz w:val="22"/>
          <w:szCs w:val="22"/>
        </w:rPr>
        <w:t xml:space="preserve">селищних та відомчих теплових мереж </w:t>
      </w:r>
      <w:r w:rsidRPr="00C0073F">
        <w:rPr>
          <w:bCs/>
          <w:sz w:val="22"/>
          <w:szCs w:val="22"/>
        </w:rPr>
        <w:t>________</w:t>
      </w:r>
      <w:r w:rsidRPr="00C0073F">
        <w:rPr>
          <w:b/>
          <w:bCs/>
          <w:sz w:val="22"/>
          <w:szCs w:val="22"/>
        </w:rPr>
        <w:t xml:space="preserve"> </w:t>
      </w:r>
      <w:r w:rsidRPr="00C0073F">
        <w:rPr>
          <w:sz w:val="22"/>
          <w:szCs w:val="22"/>
        </w:rPr>
        <w:t xml:space="preserve">км </w:t>
      </w:r>
    </w:p>
    <w:p w:rsidR="00633F67" w:rsidRPr="00C0073F" w:rsidRDefault="00633F67" w:rsidP="00E6628D">
      <w:pPr>
        <w:rPr>
          <w:sz w:val="16"/>
          <w:szCs w:val="16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"/>
        <w:gridCol w:w="3682"/>
        <w:gridCol w:w="792"/>
        <w:gridCol w:w="909"/>
        <w:gridCol w:w="891"/>
        <w:gridCol w:w="900"/>
        <w:gridCol w:w="1044"/>
        <w:gridCol w:w="757"/>
        <w:gridCol w:w="900"/>
      </w:tblGrid>
      <w:tr w:rsidR="00633F67" w:rsidRPr="00C0073F" w:rsidTr="001265ED">
        <w:trPr>
          <w:trHeight w:val="482"/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Види робіт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Код рядка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Одини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C0073F">
              <w:rPr>
                <w:b/>
                <w:sz w:val="18"/>
                <w:szCs w:val="18"/>
              </w:rPr>
              <w:t>ця виміру</w:t>
            </w:r>
          </w:p>
        </w:tc>
        <w:tc>
          <w:tcPr>
            <w:tcW w:w="891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Всього в експлуатації</w:t>
            </w:r>
          </w:p>
        </w:tc>
        <w:tc>
          <w:tcPr>
            <w:tcW w:w="900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Завдання з підго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Pr="00C0073F">
              <w:rPr>
                <w:b/>
                <w:sz w:val="20"/>
                <w:szCs w:val="20"/>
              </w:rPr>
              <w:t>товки</w:t>
            </w:r>
          </w:p>
        </w:tc>
        <w:tc>
          <w:tcPr>
            <w:tcW w:w="1044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Фак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Pr="00C0073F">
              <w:rPr>
                <w:b/>
                <w:sz w:val="20"/>
                <w:szCs w:val="20"/>
              </w:rPr>
              <w:t xml:space="preserve">тично </w:t>
            </w:r>
          </w:p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0073F">
              <w:rPr>
                <w:b/>
                <w:sz w:val="20"/>
                <w:szCs w:val="20"/>
              </w:rPr>
              <w:t>ідго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Pr="00C0073F">
              <w:rPr>
                <w:b/>
                <w:sz w:val="20"/>
                <w:szCs w:val="20"/>
              </w:rPr>
              <w:t>товлено</w:t>
            </w:r>
          </w:p>
        </w:tc>
        <w:tc>
          <w:tcPr>
            <w:tcW w:w="757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% підго</w:t>
            </w:r>
            <w:r>
              <w:rPr>
                <w:b/>
                <w:sz w:val="20"/>
                <w:szCs w:val="20"/>
              </w:rPr>
              <w:t>-</w:t>
            </w:r>
            <w:r w:rsidRPr="00C0073F">
              <w:rPr>
                <w:b/>
                <w:sz w:val="20"/>
                <w:szCs w:val="20"/>
              </w:rPr>
              <w:t>товки</w:t>
            </w:r>
          </w:p>
        </w:tc>
        <w:tc>
          <w:tcPr>
            <w:tcW w:w="900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Кіль-кість актів готов-ності</w:t>
            </w:r>
          </w:p>
        </w:tc>
      </w:tr>
      <w:tr w:rsidR="00633F67" w:rsidRPr="00C0073F" w:rsidTr="001265ED">
        <w:trPr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9</w:t>
            </w:r>
          </w:p>
        </w:tc>
      </w:tr>
      <w:tr w:rsidR="00633F67" w:rsidRPr="00C0073F" w:rsidTr="001265ED">
        <w:trPr>
          <w:trHeight w:val="340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</w:t>
            </w:r>
          </w:p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Підготовка котелень –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536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1.1.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>Комунальні котельні місцевих рад</w:t>
            </w:r>
            <w:r w:rsidRPr="00C0073F">
              <w:rPr>
                <w:sz w:val="20"/>
                <w:szCs w:val="20"/>
              </w:rPr>
              <w:t xml:space="preserve"> (з врахуванням сільських та селищних котелень)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1.2.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>Відомчі котельні -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Міненерговугілля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Мінекономрозвитку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МОЗ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 xml:space="preserve">- </w:t>
            </w:r>
            <w:r w:rsidRPr="00183156">
              <w:rPr>
                <w:sz w:val="20"/>
                <w:szCs w:val="20"/>
              </w:rPr>
              <w:t>МОНмолодьспорт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Міноборони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Мінінфраструктури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7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Інші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91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 xml:space="preserve">Підлягають капітальному ремонту або реконструкції – всього 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6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33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2.1.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>Комунальні котельні місцевих рад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2.2.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 xml:space="preserve">Відомчі котельні  - всього 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Міненерговугілля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Мінекономрозвитку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МОЗ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183156" w:rsidRDefault="00633F67" w:rsidP="001265ED">
            <w:pPr>
              <w:rPr>
                <w:sz w:val="20"/>
                <w:szCs w:val="20"/>
              </w:rPr>
            </w:pPr>
            <w:r w:rsidRPr="00183156">
              <w:rPr>
                <w:sz w:val="20"/>
                <w:szCs w:val="20"/>
              </w:rPr>
              <w:t>- МОНмолодьспорт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17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Міноборони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18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Мінінфраструктури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19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7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Інші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20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79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Заміна котлів -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21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85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85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3.1.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 xml:space="preserve">На комунальних котельнях місцевих рад 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22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3.2.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>На відомчих котельнях -всього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Міненерговугілля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24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Мінекономрозвитку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25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МОЗ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26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 xml:space="preserve">- </w:t>
            </w:r>
            <w:r w:rsidRPr="00183156">
              <w:rPr>
                <w:sz w:val="20"/>
                <w:szCs w:val="20"/>
              </w:rPr>
              <w:t>МОНмолодьспорт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27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Міноборони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Мінінфраструктури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Інші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325"/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 xml:space="preserve">Капітальний ремонт котлів кому-нальних котелень місцевих рад 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31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331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Підготовка теплових  мереж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C0073F">
              <w:rPr>
                <w:b/>
                <w:sz w:val="20"/>
                <w:szCs w:val="20"/>
              </w:rPr>
              <w:t xml:space="preserve"> (у двотрубному обчисленні), випробування – всього 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32</w:t>
            </w:r>
          </w:p>
        </w:tc>
        <w:tc>
          <w:tcPr>
            <w:tcW w:w="909" w:type="dxa"/>
            <w:vAlign w:val="center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332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93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5.1.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>Мережі комунальних котелень місцевих рад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5.2.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 xml:space="preserve">Мережі відомчих котелень – всього 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34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Міненерговугілля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35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Мінекономрозвитку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36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МОЗ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37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 xml:space="preserve">- </w:t>
            </w:r>
            <w:r w:rsidRPr="00183156">
              <w:rPr>
                <w:sz w:val="20"/>
                <w:szCs w:val="20"/>
              </w:rPr>
              <w:t>МОНмолодьспорт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38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Міноборони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39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Мінінфраструктури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40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58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Інші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41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536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Протяжність теплових  мереж, що підлягає заміні (у двотрубному обчисленні) –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42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5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344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6.1.</w:t>
            </w:r>
            <w:r w:rsidRPr="00C0073F">
              <w:rPr>
                <w:sz w:val="20"/>
                <w:szCs w:val="20"/>
              </w:rPr>
              <w:t xml:space="preserve"> </w:t>
            </w:r>
            <w:r w:rsidRPr="00C0073F">
              <w:rPr>
                <w:b/>
                <w:sz w:val="20"/>
                <w:szCs w:val="20"/>
              </w:rPr>
              <w:t>Мережі комунальних котелень місцевих рад -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6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з них: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70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на попередньо тепло ізольовані ППУ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44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343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6.2. Мережі відомчих котелень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45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63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7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Міненерговугілля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46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Мінекономрозвитку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47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8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МОЗ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48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62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 xml:space="preserve">- </w:t>
            </w:r>
            <w:r w:rsidRPr="00183156">
              <w:rPr>
                <w:sz w:val="20"/>
                <w:szCs w:val="20"/>
              </w:rPr>
              <w:t>МОНмолодьспорт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49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75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Міноборони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50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6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Мінінфраструктури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51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63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- Інші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52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км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77"/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Підготовка центральних теплових пунктів місцевих рад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53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450"/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Загальні обсяги коштів на виконання підготовчих та ремонтних робіт теплопостачання місцевих рад (за рахунок всіх джерел фінансування)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54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тис. грн.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33F67" w:rsidRPr="00C0073F" w:rsidRDefault="00633F67" w:rsidP="001265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349"/>
          <w:jc w:val="center"/>
        </w:trPr>
        <w:tc>
          <w:tcPr>
            <w:tcW w:w="9220" w:type="dxa"/>
            <w:gridSpan w:val="8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 xml:space="preserve">Створення запасу палива на початок опалювального сезону </w:t>
            </w:r>
          </w:p>
        </w:tc>
        <w:tc>
          <w:tcPr>
            <w:tcW w:w="900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89"/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Вугілля –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55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тонн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33F67" w:rsidRPr="00C0073F" w:rsidTr="001265ED">
        <w:trPr>
          <w:trHeight w:val="256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26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Default="00633F67" w:rsidP="001265ED">
            <w:pPr>
              <w:tabs>
                <w:tab w:val="center" w:pos="4677"/>
                <w:tab w:val="right" w:pos="9355"/>
              </w:tabs>
              <w:ind w:left="-395" w:firstLine="395"/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1.1.</w:t>
            </w:r>
            <w:r w:rsidRPr="00C0073F">
              <w:rPr>
                <w:sz w:val="20"/>
                <w:szCs w:val="20"/>
              </w:rPr>
              <w:t xml:space="preserve"> На ко</w:t>
            </w:r>
            <w:r>
              <w:rPr>
                <w:sz w:val="20"/>
                <w:szCs w:val="20"/>
              </w:rPr>
              <w:t>мунальних котельнях</w:t>
            </w:r>
          </w:p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ind w:left="-395" w:firstLine="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місцевих рад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56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тонн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33F67" w:rsidRPr="00C0073F" w:rsidTr="001265ED">
        <w:trPr>
          <w:trHeight w:val="109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1.2.</w:t>
            </w:r>
            <w:r w:rsidRPr="00C0073F">
              <w:rPr>
                <w:sz w:val="20"/>
                <w:szCs w:val="20"/>
              </w:rPr>
              <w:t xml:space="preserve"> На відомчих котельнях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57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тонн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33F67" w:rsidRPr="00C0073F" w:rsidTr="001265ED">
        <w:trPr>
          <w:trHeight w:val="325"/>
          <w:jc w:val="center"/>
        </w:trPr>
        <w:tc>
          <w:tcPr>
            <w:tcW w:w="245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Рідке паливо – всього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58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тонн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33F67" w:rsidRPr="00C0073F" w:rsidTr="001265ED">
        <w:trPr>
          <w:trHeight w:val="284"/>
          <w:jc w:val="center"/>
        </w:trPr>
        <w:tc>
          <w:tcPr>
            <w:tcW w:w="245" w:type="dxa"/>
            <w:vMerge w:val="restart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RPr="00C0073F" w:rsidTr="001265ED">
        <w:trPr>
          <w:trHeight w:val="173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2.1.</w:t>
            </w:r>
            <w:r w:rsidRPr="00C0073F">
              <w:rPr>
                <w:sz w:val="20"/>
                <w:szCs w:val="20"/>
              </w:rPr>
              <w:t xml:space="preserve"> На комунальних котельнях місцевих рад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59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тонн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33F67" w:rsidRPr="00C0073F" w:rsidTr="001265ED">
        <w:trPr>
          <w:trHeight w:val="221"/>
          <w:jc w:val="center"/>
        </w:trPr>
        <w:tc>
          <w:tcPr>
            <w:tcW w:w="245" w:type="dxa"/>
            <w:vMerge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2.2.</w:t>
            </w:r>
            <w:r w:rsidRPr="00C0073F">
              <w:rPr>
                <w:sz w:val="20"/>
                <w:szCs w:val="20"/>
              </w:rPr>
              <w:t xml:space="preserve"> На відомчих котельнях</w:t>
            </w:r>
          </w:p>
        </w:tc>
        <w:tc>
          <w:tcPr>
            <w:tcW w:w="792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60</w:t>
            </w:r>
          </w:p>
        </w:tc>
        <w:tc>
          <w:tcPr>
            <w:tcW w:w="909" w:type="dxa"/>
          </w:tcPr>
          <w:p w:rsidR="00633F67" w:rsidRPr="00C0073F" w:rsidRDefault="00633F67" w:rsidP="001265E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тонн</w:t>
            </w:r>
          </w:p>
        </w:tc>
        <w:tc>
          <w:tcPr>
            <w:tcW w:w="891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33F67" w:rsidRPr="00C0073F" w:rsidRDefault="00633F67" w:rsidP="00E6628D">
      <w:pPr>
        <w:rPr>
          <w:b/>
        </w:rPr>
      </w:pPr>
    </w:p>
    <w:p w:rsidR="00633F67" w:rsidRPr="00C0073F" w:rsidRDefault="00633F67" w:rsidP="00E6628D">
      <w:pPr>
        <w:rPr>
          <w:b/>
        </w:rPr>
      </w:pPr>
      <w:r w:rsidRPr="00C0073F">
        <w:rPr>
          <w:b/>
        </w:rPr>
        <w:t xml:space="preserve">                                ______________________________</w:t>
      </w: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ind w:left="5040" w:firstLine="180"/>
        <w:jc w:val="both"/>
        <w:rPr>
          <w:b/>
        </w:rPr>
      </w:pPr>
    </w:p>
    <w:p w:rsidR="00633F67" w:rsidRPr="00C0073F" w:rsidRDefault="00633F67" w:rsidP="00E6628D">
      <w:pPr>
        <w:jc w:val="center"/>
        <w:rPr>
          <w:b/>
        </w:rPr>
      </w:pPr>
      <w:r w:rsidRPr="00C0073F">
        <w:rPr>
          <w:b/>
        </w:rPr>
        <w:br w:type="page"/>
        <w:t>ЗВІТ</w:t>
      </w:r>
    </w:p>
    <w:p w:rsidR="00633F67" w:rsidRPr="00C0073F" w:rsidRDefault="00633F67" w:rsidP="00E6628D">
      <w:pPr>
        <w:jc w:val="center"/>
        <w:rPr>
          <w:b/>
        </w:rPr>
      </w:pPr>
      <w:r w:rsidRPr="00C0073F">
        <w:rPr>
          <w:b/>
        </w:rPr>
        <w:t>про комплексну підготовку житлового фонду до робо</w:t>
      </w:r>
      <w:r>
        <w:rPr>
          <w:b/>
        </w:rPr>
        <w:t>ти в осінньо-зимовий період 2019/20  станом на _______________ 2019</w:t>
      </w:r>
    </w:p>
    <w:p w:rsidR="00633F67" w:rsidRPr="00B840B7" w:rsidRDefault="00633F67" w:rsidP="00B840B7">
      <w:pPr>
        <w:jc w:val="center"/>
        <w:rPr>
          <w:b/>
          <w:sz w:val="20"/>
          <w:szCs w:val="20"/>
        </w:rPr>
      </w:pPr>
      <w:r w:rsidRPr="00C0073F">
        <w:rPr>
          <w:b/>
          <w:sz w:val="20"/>
          <w:szCs w:val="20"/>
        </w:rPr>
        <w:t>по ____________________________ (району, місту, підприємству, установі, організації)</w:t>
      </w: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>Загальна кількість будинків з врахуванням сільського, селищного та відомчого житлового фонду ___________ одиниць __________  млн. кв. м.</w:t>
      </w:r>
    </w:p>
    <w:tbl>
      <w:tblPr>
        <w:tblW w:w="9792" w:type="dxa"/>
        <w:tblLook w:val="00A0"/>
      </w:tblPr>
      <w:tblGrid>
        <w:gridCol w:w="429"/>
        <w:gridCol w:w="3349"/>
        <w:gridCol w:w="463"/>
        <w:gridCol w:w="774"/>
        <w:gridCol w:w="916"/>
        <w:gridCol w:w="990"/>
        <w:gridCol w:w="674"/>
        <w:gridCol w:w="1130"/>
        <w:gridCol w:w="1130"/>
      </w:tblGrid>
      <w:tr w:rsidR="00633F67" w:rsidTr="001265ED">
        <w:trPr>
          <w:trHeight w:val="2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764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Види   робіт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Код ряд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764AF">
              <w:rPr>
                <w:b/>
                <w:bCs/>
                <w:sz w:val="20"/>
                <w:szCs w:val="20"/>
              </w:rPr>
              <w:t>виміру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Завдання з підго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764AF">
              <w:rPr>
                <w:b/>
                <w:bCs/>
                <w:sz w:val="20"/>
                <w:szCs w:val="20"/>
              </w:rPr>
              <w:t>товки 2019 рік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Фактично підгото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764AF">
              <w:rPr>
                <w:b/>
                <w:bCs/>
                <w:sz w:val="20"/>
                <w:szCs w:val="20"/>
              </w:rPr>
              <w:t>влено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% підго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764AF">
              <w:rPr>
                <w:b/>
                <w:bCs/>
                <w:sz w:val="20"/>
                <w:szCs w:val="20"/>
              </w:rPr>
              <w:t>товки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кількість паспортів готовності, од.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кількість актів готовності, од.</w:t>
            </w:r>
          </w:p>
        </w:tc>
      </w:tr>
      <w:tr w:rsidR="00633F67" w:rsidTr="001265E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9</w:t>
            </w:r>
          </w:p>
        </w:tc>
      </w:tr>
      <w:tr w:rsidR="00633F67" w:rsidTr="001265E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Комплексна підготовка будинків до зими з видачею  паспортів  готовності -  всього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у тому числі </w:t>
            </w:r>
            <w:r w:rsidRPr="008764AF">
              <w:rPr>
                <w:b/>
                <w:bCs/>
                <w:sz w:val="20"/>
                <w:szCs w:val="20"/>
              </w:rPr>
              <w:t>які обслуговуються: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1.Управителями*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2. ОСББ, ЖБК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3.Відомчий житловий фонд, всього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Міненерговугілля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Мінекономрозвитку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МОЗ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МОН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Міноборони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Мінінфраструктури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Інші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 xml:space="preserve">Комплексна підготовка будинків з централізованим теплопостачанням та видачею  паспортів  готовності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Заповнення систем опалення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Кількість будинків обладнанних ІТП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Кількість будинків </w:t>
            </w:r>
            <w:r>
              <w:rPr>
                <w:sz w:val="20"/>
                <w:szCs w:val="20"/>
              </w:rPr>
              <w:t>обладнан</w:t>
            </w:r>
            <w:r w:rsidRPr="008764AF">
              <w:rPr>
                <w:sz w:val="20"/>
                <w:szCs w:val="20"/>
              </w:rPr>
              <w:t>их даховими котельнями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Житловий фонд, який обслуговується управителями, у якому проводиться: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ремонт покрівлі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ремонт (замі</w:t>
            </w:r>
            <w:r w:rsidRPr="008764AF">
              <w:rPr>
                <w:sz w:val="20"/>
                <w:szCs w:val="20"/>
              </w:rPr>
              <w:t>на) опалювальних систем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промивання опалювальних систем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ремонт систем гарячого водопостачання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ремонт систем  холодного водопостачання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ремонт енергозабезпечення будинків щитових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ремонт опалювальних печей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 xml:space="preserve">Підготовка об'єктів соціально-культурного призначення - всього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у тому числі:</w:t>
            </w:r>
          </w:p>
        </w:tc>
        <w:tc>
          <w:tcPr>
            <w:tcW w:w="59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дошкільні навчальні заклади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заклади освіти**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 xml:space="preserve"> - заклади охорони здоров'я***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Один.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3F67" w:rsidRPr="008764A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Загальні обсяги коштів (за рахунок всіх джерел фінансування) на виконання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64AF">
              <w:rPr>
                <w:b/>
                <w:bCs/>
                <w:sz w:val="20"/>
                <w:szCs w:val="20"/>
              </w:rPr>
              <w:t xml:space="preserve">підготовчих та ремонтних робіт у житловому фонді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sz w:val="20"/>
                <w:szCs w:val="20"/>
              </w:rPr>
            </w:pPr>
            <w:r w:rsidRPr="008764AF">
              <w:rPr>
                <w:sz w:val="20"/>
                <w:szCs w:val="20"/>
              </w:rPr>
              <w:t>Тис.грн.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F67" w:rsidTr="001265E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F67" w:rsidRPr="008764A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F67" w:rsidRPr="008764AF" w:rsidRDefault="00633F67" w:rsidP="001265ED">
            <w:pPr>
              <w:ind w:left="-68" w:right="-68"/>
              <w:rPr>
                <w:sz w:val="20"/>
                <w:szCs w:val="20"/>
              </w:rPr>
            </w:pPr>
            <w:r w:rsidRPr="008764AF">
              <w:rPr>
                <w:b/>
                <w:bCs/>
                <w:sz w:val="20"/>
                <w:szCs w:val="20"/>
              </w:rPr>
              <w:t>Примітки:</w:t>
            </w:r>
            <w:r w:rsidRPr="008764AF">
              <w:rPr>
                <w:sz w:val="20"/>
                <w:szCs w:val="20"/>
              </w:rPr>
              <w:t xml:space="preserve"> *   - житлові будинки, які обслуговуються управителями усіх форм власності (комунальні, приватні тощо);** - школи, коледжі, ліцеї, вищі навчальні заклади тощо;*** - лікарні, поліклініки, ФАП тощо.</w:t>
            </w:r>
          </w:p>
        </w:tc>
      </w:tr>
    </w:tbl>
    <w:p w:rsidR="00633F67" w:rsidRDefault="00633F67" w:rsidP="00E6628D">
      <w:pPr>
        <w:rPr>
          <w:b/>
        </w:rPr>
      </w:pPr>
      <w:r w:rsidRPr="00C0073F">
        <w:rPr>
          <w:b/>
        </w:rPr>
        <w:t xml:space="preserve">                                   _____________________________</w:t>
      </w:r>
    </w:p>
    <w:p w:rsidR="00633F67" w:rsidRPr="00C0073F" w:rsidRDefault="00633F67" w:rsidP="00E6628D">
      <w:pPr>
        <w:spacing w:line="200" w:lineRule="exact"/>
        <w:rPr>
          <w:b/>
          <w:sz w:val="22"/>
          <w:szCs w:val="20"/>
        </w:rPr>
      </w:pPr>
    </w:p>
    <w:p w:rsidR="00633F67" w:rsidRPr="00C0073F" w:rsidRDefault="00633F67" w:rsidP="00E6628D">
      <w:pPr>
        <w:spacing w:line="200" w:lineRule="exact"/>
        <w:jc w:val="center"/>
        <w:rPr>
          <w:b/>
          <w:sz w:val="22"/>
          <w:szCs w:val="20"/>
        </w:rPr>
      </w:pPr>
      <w:r w:rsidRPr="00C0073F">
        <w:rPr>
          <w:b/>
          <w:sz w:val="22"/>
          <w:szCs w:val="20"/>
        </w:rPr>
        <w:t>ЗВІТ</w:t>
      </w:r>
    </w:p>
    <w:p w:rsidR="00633F67" w:rsidRPr="00C0073F" w:rsidRDefault="00633F67" w:rsidP="00E6628D">
      <w:pPr>
        <w:spacing w:line="200" w:lineRule="exact"/>
        <w:jc w:val="center"/>
        <w:rPr>
          <w:b/>
          <w:sz w:val="22"/>
          <w:szCs w:val="20"/>
        </w:rPr>
      </w:pPr>
      <w:r w:rsidRPr="00C0073F">
        <w:rPr>
          <w:b/>
          <w:sz w:val="22"/>
          <w:szCs w:val="20"/>
        </w:rPr>
        <w:t>з підготовки об’єктів водопровідно-каналізаційного господарства  до роботи</w:t>
      </w:r>
    </w:p>
    <w:p w:rsidR="00633F67" w:rsidRPr="00C0073F" w:rsidRDefault="00633F67" w:rsidP="00E6628D">
      <w:pPr>
        <w:spacing w:line="200" w:lineRule="exact"/>
        <w:jc w:val="center"/>
        <w:rPr>
          <w:b/>
          <w:sz w:val="22"/>
          <w:szCs w:val="20"/>
        </w:rPr>
      </w:pPr>
      <w:r w:rsidRPr="00C0073F">
        <w:rPr>
          <w:b/>
          <w:sz w:val="22"/>
          <w:szCs w:val="20"/>
        </w:rPr>
        <w:t xml:space="preserve">в осінньо-зимовий період </w:t>
      </w:r>
      <w:r>
        <w:rPr>
          <w:b/>
          <w:sz w:val="22"/>
          <w:szCs w:val="20"/>
        </w:rPr>
        <w:t>2019-2020</w:t>
      </w:r>
      <w:r w:rsidRPr="00C0073F">
        <w:rPr>
          <w:b/>
          <w:sz w:val="22"/>
          <w:szCs w:val="20"/>
        </w:rPr>
        <w:t xml:space="preserve"> року</w:t>
      </w:r>
    </w:p>
    <w:p w:rsidR="00633F67" w:rsidRPr="00C0073F" w:rsidRDefault="00633F67" w:rsidP="00E6628D">
      <w:pPr>
        <w:spacing w:line="200" w:lineRule="exact"/>
        <w:jc w:val="center"/>
        <w:rPr>
          <w:b/>
          <w:sz w:val="22"/>
          <w:szCs w:val="20"/>
        </w:rPr>
      </w:pPr>
      <w:r w:rsidRPr="00C0073F">
        <w:rPr>
          <w:b/>
          <w:sz w:val="22"/>
          <w:szCs w:val="20"/>
        </w:rPr>
        <w:t xml:space="preserve">станом на </w:t>
      </w:r>
      <w:r w:rsidRPr="00C0073F">
        <w:rPr>
          <w:b/>
          <w:sz w:val="22"/>
          <w:szCs w:val="20"/>
          <w:u w:val="single"/>
        </w:rPr>
        <w:t xml:space="preserve">______________ </w:t>
      </w:r>
      <w:r>
        <w:rPr>
          <w:b/>
          <w:sz w:val="22"/>
          <w:szCs w:val="20"/>
        </w:rPr>
        <w:t>2019</w:t>
      </w:r>
    </w:p>
    <w:p w:rsidR="00633F67" w:rsidRPr="00C0073F" w:rsidRDefault="00633F67" w:rsidP="00E6628D">
      <w:pPr>
        <w:tabs>
          <w:tab w:val="left" w:pos="4300"/>
        </w:tabs>
        <w:jc w:val="center"/>
        <w:rPr>
          <w:sz w:val="20"/>
          <w:szCs w:val="20"/>
        </w:rPr>
      </w:pP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 xml:space="preserve">Загальна кількість водопровідних мереж  з врахуванням сільських, селищних та відомчих мереж _______ км   </w:t>
      </w: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 xml:space="preserve">Загальна кількість каналізаційних мереж  з врахуванням сільських, селищних та відомчих мереж _______ км    </w:t>
      </w: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 xml:space="preserve">Загальна кількість водопровідних насосних станцій з врахуванням сільських, селищних та відомчих ____ од.   </w:t>
      </w: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 xml:space="preserve">Загальна кількість каналізаційних насосних станцій з врахуванням сільських, селищних та відомчих ____ од. </w:t>
      </w: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 xml:space="preserve">Загальна кількість водопровідних  очисних споруд з врахуванням сільських, селищних та відомчих  ____ од.   </w:t>
      </w:r>
    </w:p>
    <w:p w:rsidR="00633F67" w:rsidRPr="00C0073F" w:rsidRDefault="00633F67" w:rsidP="00E6628D">
      <w:pPr>
        <w:jc w:val="both"/>
        <w:rPr>
          <w:sz w:val="20"/>
          <w:szCs w:val="20"/>
        </w:rPr>
      </w:pPr>
      <w:r w:rsidRPr="00C0073F">
        <w:rPr>
          <w:sz w:val="20"/>
          <w:szCs w:val="20"/>
        </w:rPr>
        <w:t xml:space="preserve">Загальна кількість каналізаційних  очисних споруд з врахуванням сільських, селищних та відомчих ____ од.   </w:t>
      </w:r>
    </w:p>
    <w:p w:rsidR="00633F67" w:rsidRPr="00C0073F" w:rsidRDefault="00633F67" w:rsidP="00E6628D">
      <w:pPr>
        <w:jc w:val="both"/>
        <w:rPr>
          <w:spacing w:val="-10"/>
          <w:sz w:val="20"/>
          <w:szCs w:val="20"/>
        </w:rPr>
      </w:pPr>
      <w:r w:rsidRPr="00C0073F">
        <w:rPr>
          <w:spacing w:val="-10"/>
          <w:sz w:val="20"/>
          <w:szCs w:val="20"/>
        </w:rPr>
        <w:t>Загальна кількість водозаборів з поверхневих джерел з врахуванням сільських, селищних та відомчих водозаборів ___ од.</w:t>
      </w:r>
    </w:p>
    <w:p w:rsidR="00633F67" w:rsidRPr="00C0073F" w:rsidRDefault="00633F67" w:rsidP="00E6628D">
      <w:pPr>
        <w:ind w:left="-284" w:firstLine="284"/>
        <w:rPr>
          <w:sz w:val="20"/>
          <w:szCs w:val="20"/>
        </w:rPr>
      </w:pPr>
      <w:r w:rsidRPr="00C0073F">
        <w:rPr>
          <w:sz w:val="20"/>
          <w:szCs w:val="20"/>
        </w:rPr>
        <w:t>Загальна кількість свердловин  з врахуванням сільських, селищних та відомчих  свердловин ______ од.</w:t>
      </w:r>
    </w:p>
    <w:tbl>
      <w:tblPr>
        <w:tblW w:w="9690" w:type="dxa"/>
        <w:tblInd w:w="-84" w:type="dxa"/>
        <w:tblLayout w:type="fixed"/>
        <w:tblLook w:val="01E0"/>
      </w:tblPr>
      <w:tblGrid>
        <w:gridCol w:w="536"/>
        <w:gridCol w:w="5236"/>
        <w:gridCol w:w="720"/>
        <w:gridCol w:w="745"/>
        <w:gridCol w:w="900"/>
        <w:gridCol w:w="844"/>
        <w:gridCol w:w="709"/>
      </w:tblGrid>
      <w:tr w:rsidR="00633F67" w:rsidRPr="00C0073F" w:rsidTr="001265ED">
        <w:trPr>
          <w:cantSplit/>
          <w:trHeight w:val="27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Види робіт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Код</w:t>
            </w:r>
          </w:p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рядка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Од. виміру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Завдання з підго</w:t>
            </w:r>
            <w:r>
              <w:rPr>
                <w:b/>
                <w:sz w:val="18"/>
                <w:szCs w:val="18"/>
              </w:rPr>
              <w:t>-</w:t>
            </w:r>
            <w:r w:rsidRPr="00C0073F">
              <w:rPr>
                <w:b/>
                <w:sz w:val="18"/>
                <w:szCs w:val="18"/>
              </w:rPr>
              <w:t>товки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Фактич</w:t>
            </w:r>
            <w:r>
              <w:rPr>
                <w:b/>
                <w:sz w:val="18"/>
                <w:szCs w:val="18"/>
              </w:rPr>
              <w:t>-</w:t>
            </w:r>
            <w:r w:rsidRPr="00C0073F">
              <w:rPr>
                <w:b/>
                <w:sz w:val="18"/>
                <w:szCs w:val="18"/>
              </w:rPr>
              <w:t>но підготовлено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%</w:t>
            </w:r>
          </w:p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C0073F">
              <w:rPr>
                <w:b/>
                <w:sz w:val="18"/>
                <w:szCs w:val="18"/>
              </w:rPr>
              <w:t>підготовки</w:t>
            </w:r>
          </w:p>
        </w:tc>
      </w:tr>
      <w:tr w:rsidR="00633F67" w:rsidRPr="00C0073F" w:rsidTr="001265ED">
        <w:trPr>
          <w:cantSplit/>
          <w:trHeight w:val="27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7</w:t>
            </w:r>
          </w:p>
        </w:tc>
      </w:tr>
      <w:tr w:rsidR="00633F67" w:rsidRPr="00C0073F" w:rsidTr="001265ED">
        <w:trPr>
          <w:cantSplit/>
          <w:trHeight w:val="14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Підготовка водопровідно-каналізаційної мережі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cantSplit/>
          <w:trHeight w:val="13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Ремонт або заміна водопровідних мереж,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cantSplit/>
          <w:trHeight w:val="1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Ремонт або заміна каналізаційних мереж,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Підготовка споруд та обладнання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Водопровідних насосних станцій /ВНС/,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ВНС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ВНС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Каналізаційних насосних станцій /КНС/,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КНС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КНС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Водопровідних  очисних споруд /ВОС/,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ВОС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ВОС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Каналізаційних  очисних споруд /КОС/,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КОС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КОС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Водозаборів з поверхневих джерел,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водозаборів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водозаборів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Свердловин, 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комунальних свердловин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sz w:val="22"/>
                <w:szCs w:val="22"/>
              </w:rPr>
            </w:pPr>
            <w:r w:rsidRPr="00C0073F">
              <w:rPr>
                <w:sz w:val="22"/>
                <w:szCs w:val="22"/>
              </w:rPr>
              <w:t>відомчих  свердловин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  <w:tr w:rsidR="00633F67" w:rsidRPr="00C0073F" w:rsidTr="001265ED"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rPr>
                <w:b/>
                <w:sz w:val="22"/>
                <w:szCs w:val="22"/>
              </w:rPr>
            </w:pPr>
            <w:r w:rsidRPr="00C0073F">
              <w:rPr>
                <w:b/>
                <w:sz w:val="22"/>
                <w:szCs w:val="22"/>
              </w:rPr>
              <w:t>Загальні обсяги коштів на виконання підготовчих та ремонтних робіт водопостачання  та водовідведення місцевих рад (за рахунок всіх джерел фінансування)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0"/>
                <w:szCs w:val="20"/>
              </w:rPr>
            </w:pPr>
            <w:r w:rsidRPr="00C0073F"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18"/>
                <w:szCs w:val="18"/>
              </w:rPr>
            </w:pPr>
            <w:r w:rsidRPr="00C0073F">
              <w:rPr>
                <w:sz w:val="18"/>
                <w:szCs w:val="18"/>
              </w:rPr>
              <w:t>тис. 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spacing w:line="235" w:lineRule="auto"/>
              <w:ind w:left="-68" w:right="-68"/>
              <w:jc w:val="center"/>
              <w:rPr>
                <w:sz w:val="22"/>
                <w:szCs w:val="22"/>
              </w:rPr>
            </w:pPr>
          </w:p>
        </w:tc>
      </w:tr>
    </w:tbl>
    <w:p w:rsidR="00633F67" w:rsidRDefault="00633F67" w:rsidP="00E6628D">
      <w:pPr>
        <w:tabs>
          <w:tab w:val="left" w:pos="4300"/>
        </w:tabs>
        <w:jc w:val="center"/>
        <w:rPr>
          <w:sz w:val="16"/>
          <w:szCs w:val="16"/>
        </w:rPr>
      </w:pPr>
      <w:r w:rsidRPr="00C0073F">
        <w:t>__________________________</w:t>
      </w:r>
      <w:r w:rsidRPr="00C0073F">
        <w:rPr>
          <w:sz w:val="16"/>
          <w:szCs w:val="16"/>
        </w:rPr>
        <w:t>.</w:t>
      </w:r>
    </w:p>
    <w:p w:rsidR="00633F67" w:rsidRDefault="00633F67" w:rsidP="00E6628D">
      <w:pPr>
        <w:tabs>
          <w:tab w:val="left" w:pos="4300"/>
        </w:tabs>
        <w:jc w:val="center"/>
        <w:rPr>
          <w:sz w:val="16"/>
          <w:szCs w:val="16"/>
        </w:rPr>
      </w:pPr>
    </w:p>
    <w:p w:rsidR="00633F67" w:rsidRDefault="00633F67" w:rsidP="00B840B7">
      <w:pPr>
        <w:tabs>
          <w:tab w:val="left" w:pos="4300"/>
        </w:tabs>
        <w:rPr>
          <w:b/>
        </w:rPr>
        <w:sectPr w:rsidR="00633F67" w:rsidSect="00695E31">
          <w:headerReference w:type="even" r:id="rId10"/>
          <w:pgSz w:w="11906" w:h="16838" w:code="9"/>
          <w:pgMar w:top="719" w:right="566" w:bottom="709" w:left="1701" w:header="0" w:footer="0" w:gutter="0"/>
          <w:cols w:space="708"/>
          <w:titlePg/>
          <w:docGrid w:linePitch="360"/>
        </w:sectPr>
      </w:pPr>
    </w:p>
    <w:tbl>
      <w:tblPr>
        <w:tblW w:w="5073" w:type="pct"/>
        <w:tblLayout w:type="fixed"/>
        <w:tblLook w:val="0000"/>
      </w:tblPr>
      <w:tblGrid>
        <w:gridCol w:w="263"/>
        <w:gridCol w:w="1569"/>
        <w:gridCol w:w="861"/>
        <w:gridCol w:w="861"/>
        <w:gridCol w:w="432"/>
        <w:gridCol w:w="1003"/>
        <w:gridCol w:w="719"/>
        <w:gridCol w:w="861"/>
        <w:gridCol w:w="429"/>
        <w:gridCol w:w="1009"/>
        <w:gridCol w:w="716"/>
        <w:gridCol w:w="719"/>
        <w:gridCol w:w="429"/>
        <w:gridCol w:w="719"/>
        <w:gridCol w:w="861"/>
        <w:gridCol w:w="432"/>
        <w:gridCol w:w="861"/>
        <w:gridCol w:w="716"/>
        <w:gridCol w:w="679"/>
        <w:gridCol w:w="265"/>
        <w:gridCol w:w="1028"/>
      </w:tblGrid>
      <w:tr w:rsidR="00633F67" w:rsidRPr="00C0073F" w:rsidTr="001265ED">
        <w:trPr>
          <w:trHeight w:val="13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F67" w:rsidRPr="00C0073F" w:rsidRDefault="00633F67" w:rsidP="00B840B7">
            <w:pPr>
              <w:ind w:right="-68"/>
              <w:jc w:val="center"/>
              <w:rPr>
                <w:b/>
                <w:bCs/>
              </w:rPr>
            </w:pPr>
            <w:r w:rsidRPr="00C0073F">
              <w:rPr>
                <w:b/>
                <w:bCs/>
              </w:rPr>
              <w:t>ЗВІТ</w:t>
            </w:r>
          </w:p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</w:rPr>
            </w:pPr>
            <w:r w:rsidRPr="00C0073F">
              <w:rPr>
                <w:b/>
                <w:bCs/>
              </w:rPr>
              <w:t xml:space="preserve">про планові заходи та показники щодо підготовки дорожньо-мостового господарства до роботи </w:t>
            </w:r>
          </w:p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</w:rPr>
            </w:pPr>
            <w:r w:rsidRPr="00C0073F">
              <w:rPr>
                <w:b/>
                <w:bCs/>
              </w:rPr>
              <w:t xml:space="preserve">в осінньо-зимовий період </w:t>
            </w:r>
            <w:r>
              <w:rPr>
                <w:b/>
                <w:bCs/>
              </w:rPr>
              <w:t>2019-2020 років</w:t>
            </w:r>
            <w:r w:rsidRPr="00C0073F">
              <w:rPr>
                <w:b/>
                <w:bCs/>
              </w:rPr>
              <w:t xml:space="preserve"> </w:t>
            </w:r>
          </w:p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</w:rPr>
            </w:pPr>
            <w:r w:rsidRPr="00C0073F">
              <w:rPr>
                <w:b/>
                <w:bCs/>
              </w:rPr>
              <w:t xml:space="preserve">по _________________ </w:t>
            </w:r>
          </w:p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</w:rPr>
            </w:pPr>
            <w:r w:rsidRPr="00C0073F">
              <w:rPr>
                <w:b/>
                <w:bCs/>
              </w:rPr>
              <w:t>станом на _____</w:t>
            </w:r>
            <w:r>
              <w:rPr>
                <w:b/>
                <w:bCs/>
              </w:rPr>
              <w:t>.________.2019</w:t>
            </w:r>
          </w:p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</w:rPr>
            </w:pPr>
          </w:p>
        </w:tc>
      </w:tr>
      <w:tr w:rsidR="00633F67" w:rsidRPr="00C0073F" w:rsidTr="001265ED">
        <w:trPr>
          <w:trHeight w:val="1275"/>
        </w:trPr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Назва району (міста, підприємства, організації)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Капітальний та поточний ремонт вулиць і доріг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Підготовка спеціалізованої  техніки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Залучення додаткової спецтехніки у сторонніх організаціях за укладеними договорами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Підготовка шанцевих механізмів (у т.ч. лопат для прибирання снігу добровільними формуваннями з ліквідації наслідків надзвичайної ситуації)</w:t>
            </w: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jc w:val="center"/>
              <w:rPr>
                <w:b/>
                <w:sz w:val="20"/>
                <w:szCs w:val="20"/>
              </w:rPr>
            </w:pPr>
            <w:r w:rsidRPr="00C0073F">
              <w:rPr>
                <w:b/>
                <w:sz w:val="20"/>
                <w:szCs w:val="20"/>
              </w:rPr>
              <w:t>Заготівля посипочного  матеріалу та  реагентів</w:t>
            </w:r>
          </w:p>
        </w:tc>
      </w:tr>
      <w:tr w:rsidR="00633F67" w:rsidRPr="00C0073F" w:rsidTr="001265ED">
        <w:trPr>
          <w:trHeight w:val="720"/>
        </w:trPr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Обсяг фінансу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0073F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Обсяг фінансу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0073F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Обсяг фінансування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Обсяг фінансу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0073F">
              <w:rPr>
                <w:b/>
                <w:bCs/>
                <w:sz w:val="20"/>
                <w:szCs w:val="20"/>
              </w:rPr>
              <w:t>вання</w:t>
            </w:r>
          </w:p>
        </w:tc>
      </w:tr>
      <w:tr w:rsidR="00633F67" w:rsidRPr="00C0073F" w:rsidTr="001265ED">
        <w:trPr>
          <w:trHeight w:val="495"/>
        </w:trPr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тис.кв.м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тис.кв.м</w:t>
            </w: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тис.грн.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тис.грн.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 xml:space="preserve">од. </w:t>
            </w: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 од.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 xml:space="preserve">тис. од. </w:t>
            </w: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тис.грн.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тис.т</w:t>
            </w:r>
          </w:p>
        </w:tc>
        <w:tc>
          <w:tcPr>
            <w:tcW w:w="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67" w:rsidRPr="00C0073F" w:rsidRDefault="00633F67" w:rsidP="001265ED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C0073F">
              <w:rPr>
                <w:b/>
                <w:bCs/>
                <w:sz w:val="20"/>
                <w:szCs w:val="20"/>
              </w:rPr>
              <w:t>тис.грн.</w:t>
            </w:r>
          </w:p>
        </w:tc>
      </w:tr>
      <w:tr w:rsidR="00633F67" w:rsidRPr="00C0073F" w:rsidTr="001265ED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3F67" w:rsidRPr="00C0073F" w:rsidRDefault="00633F67" w:rsidP="001265ED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</w:tr>
    </w:tbl>
    <w:p w:rsidR="00633F67" w:rsidRDefault="00633F67" w:rsidP="00B840B7">
      <w:pPr>
        <w:tabs>
          <w:tab w:val="left" w:pos="4300"/>
        </w:tabs>
        <w:rPr>
          <w:b/>
        </w:rPr>
      </w:pPr>
    </w:p>
    <w:p w:rsidR="00633F67" w:rsidRPr="00B840B7" w:rsidRDefault="00633F67" w:rsidP="00B840B7"/>
    <w:p w:rsidR="00633F67" w:rsidRPr="00B840B7" w:rsidRDefault="00633F67" w:rsidP="00B840B7">
      <w:pPr>
        <w:jc w:val="center"/>
        <w:rPr>
          <w:b/>
        </w:rPr>
        <w:sectPr w:rsidR="00633F67" w:rsidRPr="00B840B7" w:rsidSect="00B840B7">
          <w:pgSz w:w="16838" w:h="11906" w:orient="landscape" w:code="9"/>
          <w:pgMar w:top="1701" w:right="1135" w:bottom="566" w:left="709" w:header="0" w:footer="0" w:gutter="0"/>
          <w:cols w:space="708"/>
          <w:titlePg/>
          <w:docGrid w:linePitch="381"/>
        </w:sectPr>
      </w:pPr>
      <w:r>
        <w:rPr>
          <w:b/>
        </w:rPr>
        <w:t>___________________________</w:t>
      </w:r>
    </w:p>
    <w:p w:rsidR="00633F67" w:rsidRPr="00DA0F4C" w:rsidRDefault="00633F67" w:rsidP="00EC035D"/>
    <w:sectPr w:rsidR="00633F67" w:rsidRPr="00DA0F4C" w:rsidSect="00E6628D">
      <w:pgSz w:w="11906" w:h="16838" w:code="9"/>
      <w:pgMar w:top="1276" w:right="567" w:bottom="709" w:left="707" w:header="907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67" w:rsidRDefault="00633F67">
      <w:r>
        <w:separator/>
      </w:r>
    </w:p>
  </w:endnote>
  <w:endnote w:type="continuationSeparator" w:id="0">
    <w:p w:rsidR="00633F67" w:rsidRDefault="0063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67" w:rsidRDefault="00633F67">
      <w:r>
        <w:separator/>
      </w:r>
    </w:p>
  </w:footnote>
  <w:footnote w:type="continuationSeparator" w:id="0">
    <w:p w:rsidR="00633F67" w:rsidRDefault="0063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67" w:rsidRDefault="00633F6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633F67" w:rsidRDefault="00633F6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67" w:rsidRDefault="00633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F67" w:rsidRDefault="00633F6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635"/>
    <w:multiLevelType w:val="hybridMultilevel"/>
    <w:tmpl w:val="D28844E8"/>
    <w:lvl w:ilvl="0" w:tplc="0B5666A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231B8"/>
    <w:multiLevelType w:val="hybridMultilevel"/>
    <w:tmpl w:val="DB6C61FC"/>
    <w:lvl w:ilvl="0" w:tplc="12582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4B"/>
    <w:rsid w:val="00011E7A"/>
    <w:rsid w:val="0001558A"/>
    <w:rsid w:val="0004510E"/>
    <w:rsid w:val="00047A98"/>
    <w:rsid w:val="00052CE7"/>
    <w:rsid w:val="000602CD"/>
    <w:rsid w:val="001265ED"/>
    <w:rsid w:val="00130200"/>
    <w:rsid w:val="001751E2"/>
    <w:rsid w:val="00183156"/>
    <w:rsid w:val="00190FFC"/>
    <w:rsid w:val="001966F1"/>
    <w:rsid w:val="001A456A"/>
    <w:rsid w:val="001B2891"/>
    <w:rsid w:val="001C045B"/>
    <w:rsid w:val="001C666D"/>
    <w:rsid w:val="00246172"/>
    <w:rsid w:val="002610E8"/>
    <w:rsid w:val="00262122"/>
    <w:rsid w:val="002718B6"/>
    <w:rsid w:val="00280636"/>
    <w:rsid w:val="00292A54"/>
    <w:rsid w:val="00293E71"/>
    <w:rsid w:val="002942B4"/>
    <w:rsid w:val="00296A00"/>
    <w:rsid w:val="002A48FD"/>
    <w:rsid w:val="002D27DC"/>
    <w:rsid w:val="003058F1"/>
    <w:rsid w:val="00305C1C"/>
    <w:rsid w:val="0031080C"/>
    <w:rsid w:val="003258B9"/>
    <w:rsid w:val="00331480"/>
    <w:rsid w:val="00344842"/>
    <w:rsid w:val="00345623"/>
    <w:rsid w:val="00351C2E"/>
    <w:rsid w:val="003564FC"/>
    <w:rsid w:val="00364DBD"/>
    <w:rsid w:val="0039733D"/>
    <w:rsid w:val="0040564D"/>
    <w:rsid w:val="004101F8"/>
    <w:rsid w:val="00413B32"/>
    <w:rsid w:val="00417F42"/>
    <w:rsid w:val="00423411"/>
    <w:rsid w:val="004441C1"/>
    <w:rsid w:val="0044458D"/>
    <w:rsid w:val="00472B19"/>
    <w:rsid w:val="00482F32"/>
    <w:rsid w:val="00491959"/>
    <w:rsid w:val="004B6439"/>
    <w:rsid w:val="004D574B"/>
    <w:rsid w:val="004F0D12"/>
    <w:rsid w:val="00500909"/>
    <w:rsid w:val="005107C6"/>
    <w:rsid w:val="00546CF7"/>
    <w:rsid w:val="00574EA3"/>
    <w:rsid w:val="0058405E"/>
    <w:rsid w:val="005A258B"/>
    <w:rsid w:val="005E145E"/>
    <w:rsid w:val="005E5937"/>
    <w:rsid w:val="00620D2D"/>
    <w:rsid w:val="006323DB"/>
    <w:rsid w:val="00633F67"/>
    <w:rsid w:val="00646EA8"/>
    <w:rsid w:val="00663715"/>
    <w:rsid w:val="0066425A"/>
    <w:rsid w:val="00690BCF"/>
    <w:rsid w:val="00695E31"/>
    <w:rsid w:val="006D7B60"/>
    <w:rsid w:val="006F7723"/>
    <w:rsid w:val="00706B09"/>
    <w:rsid w:val="007849F3"/>
    <w:rsid w:val="0078754A"/>
    <w:rsid w:val="007A103D"/>
    <w:rsid w:val="007C1C69"/>
    <w:rsid w:val="007C465D"/>
    <w:rsid w:val="007D5C01"/>
    <w:rsid w:val="007E280A"/>
    <w:rsid w:val="007E4288"/>
    <w:rsid w:val="00801BD1"/>
    <w:rsid w:val="00812623"/>
    <w:rsid w:val="00822012"/>
    <w:rsid w:val="0082718F"/>
    <w:rsid w:val="008441E9"/>
    <w:rsid w:val="0087467A"/>
    <w:rsid w:val="008764AF"/>
    <w:rsid w:val="00885D37"/>
    <w:rsid w:val="008860D0"/>
    <w:rsid w:val="00894749"/>
    <w:rsid w:val="008A09D0"/>
    <w:rsid w:val="008A16D8"/>
    <w:rsid w:val="008B0D35"/>
    <w:rsid w:val="008B53DC"/>
    <w:rsid w:val="008D2058"/>
    <w:rsid w:val="008F1C2C"/>
    <w:rsid w:val="008F380C"/>
    <w:rsid w:val="00950657"/>
    <w:rsid w:val="00980659"/>
    <w:rsid w:val="009C2945"/>
    <w:rsid w:val="009D0915"/>
    <w:rsid w:val="009F2913"/>
    <w:rsid w:val="009F5955"/>
    <w:rsid w:val="00A25177"/>
    <w:rsid w:val="00A447ED"/>
    <w:rsid w:val="00A44ABE"/>
    <w:rsid w:val="00A6228E"/>
    <w:rsid w:val="00A76696"/>
    <w:rsid w:val="00AB711F"/>
    <w:rsid w:val="00AF0E6F"/>
    <w:rsid w:val="00AF6291"/>
    <w:rsid w:val="00B16960"/>
    <w:rsid w:val="00B440F5"/>
    <w:rsid w:val="00B44AA1"/>
    <w:rsid w:val="00B450B3"/>
    <w:rsid w:val="00B55D35"/>
    <w:rsid w:val="00B564BA"/>
    <w:rsid w:val="00B7389F"/>
    <w:rsid w:val="00B81B25"/>
    <w:rsid w:val="00B840B7"/>
    <w:rsid w:val="00B85110"/>
    <w:rsid w:val="00B85D34"/>
    <w:rsid w:val="00B90E40"/>
    <w:rsid w:val="00BA39DE"/>
    <w:rsid w:val="00BD06C2"/>
    <w:rsid w:val="00BE127C"/>
    <w:rsid w:val="00C0073F"/>
    <w:rsid w:val="00C17597"/>
    <w:rsid w:val="00C3069B"/>
    <w:rsid w:val="00C41CCB"/>
    <w:rsid w:val="00C65CC7"/>
    <w:rsid w:val="00C72EBC"/>
    <w:rsid w:val="00C84492"/>
    <w:rsid w:val="00C910BB"/>
    <w:rsid w:val="00C93324"/>
    <w:rsid w:val="00CD31D2"/>
    <w:rsid w:val="00CE130F"/>
    <w:rsid w:val="00CE41C3"/>
    <w:rsid w:val="00CE74C2"/>
    <w:rsid w:val="00D17D1F"/>
    <w:rsid w:val="00D50D8C"/>
    <w:rsid w:val="00D63DD1"/>
    <w:rsid w:val="00D84542"/>
    <w:rsid w:val="00D93F6A"/>
    <w:rsid w:val="00DA0D2F"/>
    <w:rsid w:val="00DA0F4C"/>
    <w:rsid w:val="00DC6212"/>
    <w:rsid w:val="00DD642D"/>
    <w:rsid w:val="00E15558"/>
    <w:rsid w:val="00E4145F"/>
    <w:rsid w:val="00E6223E"/>
    <w:rsid w:val="00E6628D"/>
    <w:rsid w:val="00E67DF4"/>
    <w:rsid w:val="00EA7B63"/>
    <w:rsid w:val="00EC035D"/>
    <w:rsid w:val="00EC54D0"/>
    <w:rsid w:val="00EC6568"/>
    <w:rsid w:val="00EF7F49"/>
    <w:rsid w:val="00F135EB"/>
    <w:rsid w:val="00F13EFC"/>
    <w:rsid w:val="00F14109"/>
    <w:rsid w:val="00F1657A"/>
    <w:rsid w:val="00F17EAC"/>
    <w:rsid w:val="00F17FE3"/>
    <w:rsid w:val="00F232B5"/>
    <w:rsid w:val="00F514B2"/>
    <w:rsid w:val="00F53DF1"/>
    <w:rsid w:val="00F611AF"/>
    <w:rsid w:val="00FB07EF"/>
    <w:rsid w:val="00FD0E27"/>
    <w:rsid w:val="00FD3999"/>
    <w:rsid w:val="00FE2A60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542"/>
    <w:pPr>
      <w:autoSpaceDE w:val="0"/>
      <w:autoSpaceDN w:val="0"/>
    </w:pPr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542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54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54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628D"/>
    <w:pPr>
      <w:keepNext/>
      <w:autoSpaceDE/>
      <w:autoSpaceDN/>
      <w:spacing w:line="360" w:lineRule="auto"/>
      <w:ind w:left="6372"/>
      <w:jc w:val="both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628D"/>
    <w:pPr>
      <w:keepNext/>
      <w:autoSpaceDE/>
      <w:autoSpaceDN/>
      <w:jc w:val="both"/>
      <w:outlineLvl w:val="4"/>
    </w:pPr>
    <w:rPr>
      <w:i/>
      <w:iCs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628D"/>
    <w:pPr>
      <w:keepNext/>
      <w:autoSpaceDE/>
      <w:autoSpaceDN/>
      <w:ind w:firstLine="708"/>
      <w:jc w:val="both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628D"/>
    <w:pPr>
      <w:keepNext/>
      <w:autoSpaceDE/>
      <w:autoSpaceDN/>
      <w:ind w:firstLine="708"/>
      <w:jc w:val="right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628D"/>
    <w:pPr>
      <w:keepNext/>
      <w:autoSpaceDE/>
      <w:autoSpaceDN/>
      <w:outlineLvl w:val="7"/>
    </w:pPr>
    <w:rPr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28D"/>
    <w:pPr>
      <w:keepNext/>
      <w:autoSpaceDE/>
      <w:autoSpaceDN/>
      <w:outlineLvl w:val="8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54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54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454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628D"/>
    <w:rPr>
      <w:rFonts w:cs="Times New Roman"/>
      <w:b/>
      <w:bCs/>
      <w:sz w:val="24"/>
      <w:szCs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628D"/>
    <w:rPr>
      <w:rFonts w:cs="Times New Roman"/>
      <w:i/>
      <w:iCs/>
      <w:sz w:val="24"/>
      <w:szCs w:val="24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628D"/>
    <w:rPr>
      <w:rFonts w:cs="Times New Roman"/>
      <w:sz w:val="24"/>
      <w:szCs w:val="24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628D"/>
    <w:rPr>
      <w:rFonts w:cs="Times New Roman"/>
      <w:b/>
      <w:bCs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628D"/>
    <w:rPr>
      <w:rFonts w:cs="Times New Roman"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628D"/>
    <w:rPr>
      <w:rFonts w:cs="Times New Roman"/>
      <w:i/>
      <w:iCs/>
      <w:sz w:val="24"/>
      <w:szCs w:val="24"/>
      <w:lang w:val="uk-UA"/>
    </w:rPr>
  </w:style>
  <w:style w:type="paragraph" w:styleId="Index1">
    <w:name w:val="index 1"/>
    <w:basedOn w:val="Normal"/>
    <w:next w:val="Normal"/>
    <w:autoRedefine/>
    <w:uiPriority w:val="99"/>
    <w:semiHidden/>
    <w:rsid w:val="00D84542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D84542"/>
  </w:style>
  <w:style w:type="paragraph" w:styleId="BlockText">
    <w:name w:val="Block Text"/>
    <w:basedOn w:val="Normal"/>
    <w:uiPriority w:val="99"/>
    <w:rsid w:val="00D84542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D84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D84542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D84542"/>
    <w:pPr>
      <w:ind w:firstLine="78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2610E8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17FE3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1"/>
    <w:basedOn w:val="Normal"/>
    <w:uiPriority w:val="99"/>
    <w:rsid w:val="00B450B3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058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8F1"/>
    <w:rPr>
      <w:rFonts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472B19"/>
    <w:pPr>
      <w:autoSpaceDE/>
      <w:autoSpaceDN/>
      <w:ind w:left="720"/>
      <w:contextualSpacing/>
    </w:pPr>
    <w:rPr>
      <w:lang w:val="ru-RU"/>
    </w:rPr>
  </w:style>
  <w:style w:type="paragraph" w:styleId="Title">
    <w:name w:val="Title"/>
    <w:basedOn w:val="Normal"/>
    <w:link w:val="TitleChar"/>
    <w:uiPriority w:val="99"/>
    <w:qFormat/>
    <w:rsid w:val="007D5C01"/>
    <w:pPr>
      <w:autoSpaceDE/>
      <w:autoSpaceDN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D5C01"/>
    <w:rPr>
      <w:rFonts w:cs="Times New Roman"/>
      <w:b/>
      <w:bCs/>
      <w:sz w:val="28"/>
      <w:szCs w:val="28"/>
      <w:lang w:val="uk-UA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04510E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Normal"/>
    <w:uiPriority w:val="99"/>
    <w:rsid w:val="00F232B5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6628D"/>
    <w:pPr>
      <w:autoSpaceDE/>
      <w:autoSpaceDN/>
      <w:ind w:firstLine="708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628D"/>
    <w:rPr>
      <w:rFonts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6628D"/>
    <w:pPr>
      <w:autoSpaceDE/>
      <w:autoSpaceDN/>
      <w:spacing w:line="360" w:lineRule="auto"/>
      <w:ind w:firstLine="708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628D"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E6628D"/>
    <w:pPr>
      <w:autoSpaceDE/>
      <w:autoSpaceDN/>
      <w:spacing w:line="360" w:lineRule="auto"/>
      <w:jc w:val="both"/>
    </w:pPr>
    <w:rPr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628D"/>
    <w:rPr>
      <w:rFonts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E6628D"/>
    <w:pPr>
      <w:autoSpaceDE/>
      <w:autoSpaceDN/>
      <w:ind w:firstLine="709"/>
      <w:jc w:val="both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628D"/>
    <w:rPr>
      <w:rFonts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E6628D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rsid w:val="00E6628D"/>
    <w:pPr>
      <w:autoSpaceDE/>
      <w:autoSpaceDN/>
    </w:pPr>
    <w:rPr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628D"/>
    <w:rPr>
      <w:rFonts w:cs="Times New Roman"/>
      <w:i/>
      <w:iCs/>
      <w:sz w:val="24"/>
      <w:szCs w:val="24"/>
      <w:lang w:val="uk-UA"/>
    </w:rPr>
  </w:style>
  <w:style w:type="paragraph" w:styleId="Caption">
    <w:name w:val="caption"/>
    <w:basedOn w:val="Normal"/>
    <w:next w:val="Normal"/>
    <w:uiPriority w:val="99"/>
    <w:qFormat/>
    <w:rsid w:val="00E6628D"/>
    <w:pPr>
      <w:jc w:val="center"/>
    </w:pPr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E6628D"/>
    <w:rPr>
      <w:rFonts w:cs="Times New Roman"/>
      <w:color w:val="0000FF"/>
      <w:u w:val="single"/>
    </w:rPr>
  </w:style>
  <w:style w:type="paragraph" w:customStyle="1" w:styleId="10">
    <w:name w:val="Текст у виносці1"/>
    <w:basedOn w:val="Normal"/>
    <w:uiPriority w:val="99"/>
    <w:semiHidden/>
    <w:rsid w:val="00E6628D"/>
    <w:pPr>
      <w:autoSpaceDE/>
      <w:autoSpaceDN/>
    </w:pPr>
    <w:rPr>
      <w:rFonts w:ascii="Tahoma" w:hAnsi="Tahoma" w:cs="Tahoma"/>
      <w:sz w:val="16"/>
      <w:szCs w:val="16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E6628D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"/>
    <w:basedOn w:val="Normal"/>
    <w:uiPriority w:val="99"/>
    <w:rsid w:val="00E6628D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Normal"/>
    <w:uiPriority w:val="99"/>
    <w:rsid w:val="00E6628D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Normal"/>
    <w:uiPriority w:val="99"/>
    <w:rsid w:val="00E6628D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E6628D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E6628D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E6628D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6628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E662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628D"/>
    <w:pPr>
      <w:autoSpaceDE/>
      <w:autoSpaceDN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28D"/>
    <w:rPr>
      <w:rFonts w:ascii="Tahoma" w:hAnsi="Tahoma" w:cs="Tahoma"/>
      <w:sz w:val="16"/>
      <w:szCs w:val="16"/>
    </w:rPr>
  </w:style>
  <w:style w:type="paragraph" w:customStyle="1" w:styleId="14">
    <w:name w:val="Знак Знак1 Знак Знак Знак Знак Знак Знак"/>
    <w:basedOn w:val="Normal"/>
    <w:uiPriority w:val="99"/>
    <w:rsid w:val="00E6628D"/>
    <w:pPr>
      <w:autoSpaceDE/>
      <w:autoSpaceDN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E6628D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1 Знак Знак"/>
    <w:basedOn w:val="Normal"/>
    <w:uiPriority w:val="99"/>
    <w:rsid w:val="00E6628D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rvps6">
    <w:name w:val="rvps6"/>
    <w:basedOn w:val="Normal"/>
    <w:uiPriority w:val="99"/>
    <w:rsid w:val="00E6628D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19</Pages>
  <Words>4115</Words>
  <Characters>23458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24</cp:revision>
  <cp:lastPrinted>2019-05-24T07:55:00Z</cp:lastPrinted>
  <dcterms:created xsi:type="dcterms:W3CDTF">2018-05-15T07:38:00Z</dcterms:created>
  <dcterms:modified xsi:type="dcterms:W3CDTF">2019-05-24T08:33:00Z</dcterms:modified>
</cp:coreProperties>
</file>